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56" w:rsidRPr="00834F56" w:rsidRDefault="00473042" w:rsidP="00834F56">
      <w:pPr>
        <w:autoSpaceDE w:val="0"/>
        <w:autoSpaceDN w:val="0"/>
        <w:adjustRightInd w:val="0"/>
        <w:spacing w:after="0" w:line="240" w:lineRule="auto"/>
        <w:jc w:val="center"/>
        <w:outlineLvl w:val="1"/>
        <w:rPr>
          <w:rFonts w:ascii="Times New Roman" w:hAnsi="Times New Roman"/>
          <w:b/>
          <w:sz w:val="28"/>
          <w:szCs w:val="28"/>
          <w:lang w:eastAsia="ar-SA"/>
        </w:rPr>
      </w:pPr>
      <w:r w:rsidRPr="00834F56">
        <w:rPr>
          <w:rFonts w:ascii="Times New Roman" w:hAnsi="Times New Roman"/>
          <w:b/>
          <w:sz w:val="28"/>
          <w:szCs w:val="28"/>
          <w:lang w:eastAsia="ar-SA"/>
        </w:rPr>
        <w:t>О</w:t>
      </w:r>
      <w:r w:rsidR="0072010B" w:rsidRPr="00834F56">
        <w:rPr>
          <w:rFonts w:ascii="Times New Roman" w:hAnsi="Times New Roman"/>
          <w:b/>
          <w:sz w:val="28"/>
          <w:szCs w:val="28"/>
          <w:lang w:eastAsia="ar-SA"/>
        </w:rPr>
        <w:t xml:space="preserve">бзор обращений граждан и результаты их рассмотрения </w:t>
      </w:r>
      <w:r w:rsidRPr="00834F56">
        <w:rPr>
          <w:rFonts w:ascii="Times New Roman" w:hAnsi="Times New Roman"/>
          <w:b/>
          <w:sz w:val="28"/>
          <w:szCs w:val="28"/>
          <w:lang w:eastAsia="ar-SA"/>
        </w:rPr>
        <w:t>региональной</w:t>
      </w:r>
    </w:p>
    <w:p w:rsidR="00473042" w:rsidRPr="00834F56" w:rsidRDefault="00473042" w:rsidP="00834F56">
      <w:pPr>
        <w:autoSpaceDE w:val="0"/>
        <w:autoSpaceDN w:val="0"/>
        <w:adjustRightInd w:val="0"/>
        <w:spacing w:after="0" w:line="240" w:lineRule="auto"/>
        <w:jc w:val="center"/>
        <w:outlineLvl w:val="1"/>
        <w:rPr>
          <w:rFonts w:ascii="Times New Roman" w:hAnsi="Times New Roman"/>
          <w:b/>
          <w:sz w:val="28"/>
          <w:szCs w:val="28"/>
          <w:lang w:eastAsia="ar-SA"/>
        </w:rPr>
      </w:pPr>
      <w:r w:rsidRPr="00834F56">
        <w:rPr>
          <w:rFonts w:ascii="Times New Roman" w:hAnsi="Times New Roman"/>
          <w:b/>
          <w:sz w:val="28"/>
          <w:szCs w:val="28"/>
          <w:lang w:eastAsia="ar-SA"/>
        </w:rPr>
        <w:t xml:space="preserve"> энергетической комиссией - департаментом цен и тарифов</w:t>
      </w:r>
    </w:p>
    <w:p w:rsidR="00A253BE" w:rsidRPr="00834F56" w:rsidRDefault="00473042" w:rsidP="00473042">
      <w:pPr>
        <w:autoSpaceDE w:val="0"/>
        <w:autoSpaceDN w:val="0"/>
        <w:adjustRightInd w:val="0"/>
        <w:spacing w:after="0" w:line="240" w:lineRule="auto"/>
        <w:ind w:firstLine="709"/>
        <w:jc w:val="center"/>
        <w:outlineLvl w:val="1"/>
        <w:rPr>
          <w:rFonts w:ascii="Times New Roman" w:hAnsi="Times New Roman"/>
          <w:b/>
          <w:sz w:val="28"/>
          <w:szCs w:val="28"/>
          <w:lang w:eastAsia="ar-SA"/>
        </w:rPr>
      </w:pPr>
      <w:r w:rsidRPr="00834F56">
        <w:rPr>
          <w:rFonts w:ascii="Times New Roman" w:hAnsi="Times New Roman"/>
          <w:b/>
          <w:sz w:val="28"/>
          <w:szCs w:val="28"/>
          <w:lang w:eastAsia="ar-SA"/>
        </w:rPr>
        <w:t xml:space="preserve">Краснодарского края </w:t>
      </w:r>
      <w:r w:rsidR="00CA0E4E" w:rsidRPr="00834F56">
        <w:rPr>
          <w:rFonts w:ascii="Times New Roman" w:hAnsi="Times New Roman"/>
          <w:b/>
          <w:sz w:val="28"/>
          <w:szCs w:val="28"/>
          <w:lang w:eastAsia="ar-SA"/>
        </w:rPr>
        <w:t>в 201</w:t>
      </w:r>
      <w:r w:rsidR="007174F0" w:rsidRPr="00834F56">
        <w:rPr>
          <w:rFonts w:ascii="Times New Roman" w:hAnsi="Times New Roman"/>
          <w:b/>
          <w:sz w:val="28"/>
          <w:szCs w:val="28"/>
          <w:lang w:eastAsia="ar-SA"/>
        </w:rPr>
        <w:t>7</w:t>
      </w:r>
      <w:r w:rsidR="00CA0E4E" w:rsidRPr="00834F56">
        <w:rPr>
          <w:rFonts w:ascii="Times New Roman" w:hAnsi="Times New Roman"/>
          <w:b/>
          <w:sz w:val="28"/>
          <w:szCs w:val="28"/>
          <w:lang w:eastAsia="ar-SA"/>
        </w:rPr>
        <w:t xml:space="preserve"> год</w:t>
      </w:r>
      <w:r w:rsidR="0070477B" w:rsidRPr="00834F56">
        <w:rPr>
          <w:rFonts w:ascii="Times New Roman" w:hAnsi="Times New Roman"/>
          <w:b/>
          <w:sz w:val="28"/>
          <w:szCs w:val="28"/>
          <w:lang w:eastAsia="ar-SA"/>
        </w:rPr>
        <w:t>у</w:t>
      </w:r>
    </w:p>
    <w:p w:rsidR="00473042" w:rsidRDefault="00473042" w:rsidP="00473042">
      <w:pPr>
        <w:autoSpaceDE w:val="0"/>
        <w:autoSpaceDN w:val="0"/>
        <w:adjustRightInd w:val="0"/>
        <w:spacing w:after="0" w:line="240" w:lineRule="auto"/>
        <w:ind w:firstLine="709"/>
        <w:jc w:val="center"/>
        <w:outlineLvl w:val="1"/>
        <w:rPr>
          <w:rFonts w:ascii="Times New Roman" w:hAnsi="Times New Roman"/>
          <w:sz w:val="28"/>
          <w:szCs w:val="28"/>
          <w:lang w:eastAsia="ar-SA"/>
        </w:rPr>
      </w:pPr>
    </w:p>
    <w:p w:rsidR="008538A7" w:rsidRDefault="00934DF5" w:rsidP="007D17A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934DF5">
        <w:rPr>
          <w:rFonts w:ascii="Times New Roman" w:hAnsi="Times New Roman"/>
          <w:sz w:val="28"/>
          <w:szCs w:val="28"/>
          <w:lang w:eastAsia="ar-SA"/>
        </w:rPr>
        <w:t>В 201</w:t>
      </w:r>
      <w:r w:rsidR="007174F0">
        <w:rPr>
          <w:rFonts w:ascii="Times New Roman" w:hAnsi="Times New Roman"/>
          <w:sz w:val="28"/>
          <w:szCs w:val="28"/>
          <w:lang w:eastAsia="ar-SA"/>
        </w:rPr>
        <w:t>7</w:t>
      </w:r>
      <w:r w:rsidRPr="00934DF5">
        <w:rPr>
          <w:rFonts w:ascii="Times New Roman" w:hAnsi="Times New Roman"/>
          <w:sz w:val="28"/>
          <w:szCs w:val="28"/>
          <w:lang w:eastAsia="ar-SA"/>
        </w:rPr>
        <w:t xml:space="preserve"> г</w:t>
      </w:r>
      <w:r w:rsidR="0065109A">
        <w:rPr>
          <w:rFonts w:ascii="Times New Roman" w:hAnsi="Times New Roman"/>
          <w:sz w:val="28"/>
          <w:szCs w:val="28"/>
          <w:lang w:eastAsia="ar-SA"/>
        </w:rPr>
        <w:t>.</w:t>
      </w:r>
      <w:r w:rsidRPr="00934DF5">
        <w:rPr>
          <w:rFonts w:ascii="Times New Roman" w:hAnsi="Times New Roman"/>
          <w:sz w:val="28"/>
          <w:szCs w:val="28"/>
          <w:lang w:eastAsia="ar-SA"/>
        </w:rPr>
        <w:t xml:space="preserve"> основными темами обращений граждан являлись вопросы</w:t>
      </w:r>
      <w:r w:rsidR="002B7717">
        <w:rPr>
          <w:rFonts w:ascii="Times New Roman" w:hAnsi="Times New Roman"/>
          <w:sz w:val="28"/>
          <w:szCs w:val="28"/>
          <w:lang w:eastAsia="ar-SA"/>
        </w:rPr>
        <w:t>:</w:t>
      </w:r>
      <w:r w:rsidRPr="00934DF5">
        <w:rPr>
          <w:rFonts w:ascii="Times New Roman" w:hAnsi="Times New Roman"/>
          <w:sz w:val="28"/>
          <w:szCs w:val="28"/>
          <w:lang w:eastAsia="ar-SA"/>
        </w:rPr>
        <w:t xml:space="preserve"> </w:t>
      </w:r>
      <w:r w:rsidR="00DC2B6B" w:rsidRPr="00DC2B6B">
        <w:rPr>
          <w:rFonts w:ascii="Times New Roman" w:hAnsi="Times New Roman"/>
          <w:sz w:val="28"/>
          <w:szCs w:val="28"/>
          <w:lang w:eastAsia="ar-SA"/>
        </w:rPr>
        <w:t xml:space="preserve">введения и применения социальной нормы </w:t>
      </w:r>
      <w:r w:rsidR="00DC2B6B">
        <w:rPr>
          <w:rFonts w:ascii="Times New Roman" w:hAnsi="Times New Roman"/>
          <w:sz w:val="28"/>
          <w:szCs w:val="28"/>
          <w:lang w:eastAsia="ar-SA"/>
        </w:rPr>
        <w:t xml:space="preserve">потребления </w:t>
      </w:r>
      <w:r w:rsidR="00DC2B6B" w:rsidRPr="00DC2B6B">
        <w:rPr>
          <w:rFonts w:ascii="Times New Roman" w:hAnsi="Times New Roman"/>
          <w:sz w:val="28"/>
          <w:szCs w:val="28"/>
          <w:lang w:eastAsia="ar-SA"/>
        </w:rPr>
        <w:t xml:space="preserve">электроэнергии; </w:t>
      </w:r>
      <w:r w:rsidR="00DC2B6B" w:rsidRPr="008538A7">
        <w:rPr>
          <w:rFonts w:ascii="Times New Roman" w:hAnsi="Times New Roman"/>
          <w:sz w:val="28"/>
          <w:szCs w:val="28"/>
          <w:lang w:eastAsia="ar-SA"/>
        </w:rPr>
        <w:t>порядка определения размера платы за технологическое присоединение к сетям газоснабжения;</w:t>
      </w:r>
      <w:r w:rsidR="00DC2B6B" w:rsidRPr="00DC2B6B">
        <w:rPr>
          <w:rFonts w:ascii="Times New Roman" w:hAnsi="Times New Roman"/>
          <w:sz w:val="28"/>
          <w:szCs w:val="28"/>
          <w:lang w:eastAsia="ar-SA"/>
        </w:rPr>
        <w:t xml:space="preserve">  стоимости услуг по техническому обслужива</w:t>
      </w:r>
      <w:r w:rsidR="00DC2B6B">
        <w:rPr>
          <w:rFonts w:ascii="Times New Roman" w:hAnsi="Times New Roman"/>
          <w:sz w:val="28"/>
          <w:szCs w:val="28"/>
          <w:lang w:eastAsia="ar-SA"/>
        </w:rPr>
        <w:t>нию внутридомового газового обо</w:t>
      </w:r>
      <w:r w:rsidR="00DC2B6B" w:rsidRPr="00DC2B6B">
        <w:rPr>
          <w:rFonts w:ascii="Times New Roman" w:hAnsi="Times New Roman"/>
          <w:sz w:val="28"/>
          <w:szCs w:val="28"/>
          <w:lang w:eastAsia="ar-SA"/>
        </w:rPr>
        <w:t xml:space="preserve">рудования; </w:t>
      </w:r>
      <w:r w:rsidR="0065109A">
        <w:rPr>
          <w:rFonts w:ascii="Times New Roman" w:hAnsi="Times New Roman"/>
          <w:sz w:val="28"/>
          <w:szCs w:val="28"/>
          <w:lang w:eastAsia="ar-SA"/>
        </w:rPr>
        <w:t xml:space="preserve">уровней тарифов  </w:t>
      </w:r>
      <w:r w:rsidR="00DC2B6B" w:rsidRPr="00DC2B6B">
        <w:rPr>
          <w:rFonts w:ascii="Times New Roman" w:hAnsi="Times New Roman"/>
          <w:sz w:val="28"/>
          <w:szCs w:val="28"/>
          <w:lang w:eastAsia="ar-SA"/>
        </w:rPr>
        <w:t>(цен) на коммунальные ресурсы (услуги)</w:t>
      </w:r>
      <w:r w:rsidR="0065109A">
        <w:rPr>
          <w:rFonts w:ascii="Times New Roman" w:hAnsi="Times New Roman"/>
          <w:sz w:val="28"/>
          <w:szCs w:val="28"/>
          <w:lang w:eastAsia="ar-SA"/>
        </w:rPr>
        <w:t xml:space="preserve">, их повышение </w:t>
      </w:r>
      <w:r w:rsidR="00E945E3" w:rsidRPr="00E945E3">
        <w:rPr>
          <w:rFonts w:ascii="Times New Roman" w:hAnsi="Times New Roman"/>
          <w:sz w:val="28"/>
          <w:szCs w:val="28"/>
          <w:lang w:eastAsia="ar-SA"/>
        </w:rPr>
        <w:t xml:space="preserve">с 1 июля 2017 г. </w:t>
      </w:r>
      <w:r w:rsidR="0065109A">
        <w:rPr>
          <w:rFonts w:ascii="Times New Roman" w:hAnsi="Times New Roman"/>
          <w:sz w:val="28"/>
          <w:szCs w:val="28"/>
          <w:lang w:eastAsia="ar-SA"/>
        </w:rPr>
        <w:t xml:space="preserve">и </w:t>
      </w:r>
      <w:r w:rsidR="00E945E3" w:rsidRPr="00E945E3">
        <w:rPr>
          <w:rFonts w:ascii="Times New Roman" w:hAnsi="Times New Roman"/>
          <w:sz w:val="28"/>
          <w:szCs w:val="28"/>
          <w:lang w:eastAsia="ar-SA"/>
        </w:rPr>
        <w:t>соответстви</w:t>
      </w:r>
      <w:r w:rsidR="0065109A">
        <w:rPr>
          <w:rFonts w:ascii="Times New Roman" w:hAnsi="Times New Roman"/>
          <w:sz w:val="28"/>
          <w:szCs w:val="28"/>
          <w:lang w:eastAsia="ar-SA"/>
        </w:rPr>
        <w:t>е</w:t>
      </w:r>
      <w:r w:rsidR="00E945E3" w:rsidRPr="00E945E3">
        <w:rPr>
          <w:rFonts w:ascii="Times New Roman" w:hAnsi="Times New Roman"/>
          <w:sz w:val="28"/>
          <w:szCs w:val="28"/>
          <w:lang w:eastAsia="ar-SA"/>
        </w:rPr>
        <w:t xml:space="preserve"> утвержденным ограничениям роста платежей,</w:t>
      </w:r>
      <w:r w:rsidR="00E945E3">
        <w:rPr>
          <w:rFonts w:ascii="Times New Roman" w:hAnsi="Times New Roman"/>
          <w:sz w:val="28"/>
          <w:szCs w:val="28"/>
          <w:lang w:eastAsia="ar-SA"/>
        </w:rPr>
        <w:t xml:space="preserve"> п</w:t>
      </w:r>
      <w:r w:rsidR="00DC2B6B">
        <w:rPr>
          <w:rFonts w:ascii="Times New Roman" w:hAnsi="Times New Roman"/>
          <w:sz w:val="28"/>
          <w:szCs w:val="28"/>
          <w:lang w:eastAsia="ar-SA"/>
        </w:rPr>
        <w:t>ричин ежегодного роста тарифов</w:t>
      </w:r>
      <w:r w:rsidR="0065109A">
        <w:rPr>
          <w:rFonts w:ascii="Times New Roman" w:hAnsi="Times New Roman"/>
          <w:sz w:val="28"/>
          <w:szCs w:val="28"/>
          <w:lang w:eastAsia="ar-SA"/>
        </w:rPr>
        <w:t xml:space="preserve"> (цен); </w:t>
      </w:r>
      <w:r w:rsidR="00DC2B6B">
        <w:rPr>
          <w:rFonts w:ascii="Times New Roman" w:hAnsi="Times New Roman"/>
          <w:sz w:val="28"/>
          <w:szCs w:val="28"/>
          <w:lang w:eastAsia="ar-SA"/>
        </w:rPr>
        <w:t xml:space="preserve"> </w:t>
      </w:r>
      <w:r w:rsidR="00DC2B6B" w:rsidRPr="00DC2B6B">
        <w:rPr>
          <w:rFonts w:ascii="Times New Roman" w:hAnsi="Times New Roman"/>
          <w:sz w:val="28"/>
          <w:szCs w:val="28"/>
          <w:lang w:eastAsia="ar-SA"/>
        </w:rPr>
        <w:t>нормативов потребления на отопление</w:t>
      </w:r>
      <w:r w:rsidR="0065109A">
        <w:rPr>
          <w:rFonts w:ascii="Times New Roman" w:hAnsi="Times New Roman"/>
          <w:sz w:val="28"/>
          <w:szCs w:val="28"/>
          <w:lang w:eastAsia="ar-SA"/>
        </w:rPr>
        <w:t xml:space="preserve"> и новых нормативов потребления коммунальных ресурсов в целях содержания общедомового имущества; </w:t>
      </w:r>
      <w:r w:rsidR="0065109A" w:rsidRPr="00C27E57">
        <w:rPr>
          <w:rFonts w:ascii="Times New Roman" w:hAnsi="Times New Roman"/>
          <w:sz w:val="28"/>
          <w:szCs w:val="28"/>
          <w:lang w:eastAsia="ar-SA"/>
        </w:rPr>
        <w:t>расчетов за гор</w:t>
      </w:r>
      <w:r w:rsidR="00C12605" w:rsidRPr="00C27E57">
        <w:rPr>
          <w:rFonts w:ascii="Times New Roman" w:hAnsi="Times New Roman"/>
          <w:sz w:val="28"/>
          <w:szCs w:val="28"/>
          <w:lang w:eastAsia="ar-SA"/>
        </w:rPr>
        <w:t>я</w:t>
      </w:r>
      <w:r w:rsidR="0065109A" w:rsidRPr="00C27E57">
        <w:rPr>
          <w:rFonts w:ascii="Times New Roman" w:hAnsi="Times New Roman"/>
          <w:sz w:val="28"/>
          <w:szCs w:val="28"/>
          <w:lang w:eastAsia="ar-SA"/>
        </w:rPr>
        <w:t>чую воду</w:t>
      </w:r>
      <w:r w:rsidR="00C12605" w:rsidRPr="00C27E57">
        <w:rPr>
          <w:rFonts w:ascii="Times New Roman" w:hAnsi="Times New Roman"/>
          <w:sz w:val="28"/>
          <w:szCs w:val="28"/>
          <w:lang w:eastAsia="ar-SA"/>
        </w:rPr>
        <w:t xml:space="preserve"> в связи с у</w:t>
      </w:r>
      <w:r w:rsidR="00C12605" w:rsidRPr="00C27E57">
        <w:rPr>
          <w:rFonts w:ascii="Times New Roman" w:hAnsi="Times New Roman"/>
          <w:sz w:val="28"/>
          <w:szCs w:val="28"/>
        </w:rPr>
        <w:t>становлением норматива расхода тепловой энергии на подогрев холодной воды для ГВС;</w:t>
      </w:r>
      <w:r w:rsidR="00C12605">
        <w:rPr>
          <w:rFonts w:ascii="Times New Roman" w:hAnsi="Times New Roman"/>
          <w:sz w:val="28"/>
          <w:szCs w:val="28"/>
          <w:lang w:eastAsia="ar-SA"/>
        </w:rPr>
        <w:t xml:space="preserve"> </w:t>
      </w:r>
      <w:r w:rsidR="00DC2B6B" w:rsidRPr="00DC2B6B">
        <w:rPr>
          <w:rFonts w:ascii="Times New Roman" w:hAnsi="Times New Roman"/>
          <w:sz w:val="28"/>
          <w:szCs w:val="28"/>
          <w:lang w:eastAsia="ar-SA"/>
        </w:rPr>
        <w:t>повышения платы за услуги по обращению с твердыми коммунальными отходами (ТКО) и сбору и вывоз</w:t>
      </w:r>
      <w:r w:rsidR="00E945E3">
        <w:rPr>
          <w:rFonts w:ascii="Times New Roman" w:hAnsi="Times New Roman"/>
          <w:sz w:val="28"/>
          <w:szCs w:val="28"/>
          <w:lang w:eastAsia="ar-SA"/>
        </w:rPr>
        <w:t>у твердых бытовых отходов (ТБО);</w:t>
      </w:r>
      <w:r w:rsidR="00E945E3" w:rsidRPr="00E945E3">
        <w:rPr>
          <w:rFonts w:ascii="Times New Roman" w:hAnsi="Times New Roman"/>
          <w:sz w:val="28"/>
          <w:szCs w:val="28"/>
          <w:lang w:eastAsia="ar-SA"/>
        </w:rPr>
        <w:t xml:space="preserve"> роста цен на продукты питания и автомобильное топливо, лекарства, проезд в транспорте.</w:t>
      </w:r>
      <w:r w:rsidR="007D17A7">
        <w:rPr>
          <w:rFonts w:ascii="Times New Roman" w:hAnsi="Times New Roman"/>
          <w:sz w:val="28"/>
          <w:szCs w:val="28"/>
          <w:lang w:eastAsia="ar-SA"/>
        </w:rPr>
        <w:t xml:space="preserve"> </w:t>
      </w:r>
      <w:r w:rsidR="008538A7" w:rsidRPr="007D17A7">
        <w:rPr>
          <w:rFonts w:ascii="Times New Roman" w:hAnsi="Times New Roman"/>
          <w:sz w:val="28"/>
          <w:szCs w:val="28"/>
          <w:lang w:eastAsia="ar-SA"/>
        </w:rPr>
        <w:t xml:space="preserve">Кроме того, в </w:t>
      </w:r>
      <w:r w:rsidR="0070477B" w:rsidRPr="007D17A7">
        <w:rPr>
          <w:rFonts w:ascii="Times New Roman" w:hAnsi="Times New Roman"/>
          <w:sz w:val="28"/>
          <w:szCs w:val="28"/>
          <w:lang w:val="en-US" w:eastAsia="ar-SA"/>
        </w:rPr>
        <w:t>IV</w:t>
      </w:r>
      <w:r w:rsidR="008538A7" w:rsidRPr="007D17A7">
        <w:rPr>
          <w:rFonts w:ascii="Times New Roman" w:hAnsi="Times New Roman"/>
          <w:sz w:val="28"/>
          <w:szCs w:val="28"/>
          <w:lang w:eastAsia="ar-SA"/>
        </w:rPr>
        <w:t xml:space="preserve"> квартале 2017 года значительно увеличилось количество обращений граждан по вопросу организации снабжения и стоимости твёрдого топлива (уголь, дрова).</w:t>
      </w:r>
      <w:r w:rsidR="008538A7">
        <w:rPr>
          <w:rFonts w:ascii="Times New Roman" w:hAnsi="Times New Roman"/>
          <w:sz w:val="28"/>
          <w:szCs w:val="28"/>
          <w:lang w:eastAsia="ar-SA"/>
        </w:rPr>
        <w:t xml:space="preserve"> </w:t>
      </w:r>
    </w:p>
    <w:p w:rsidR="007174F0" w:rsidRDefault="002F3649"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r>
        <w:rPr>
          <w:rFonts w:ascii="Times New Roman" w:hAnsi="Times New Roman"/>
          <w:sz w:val="28"/>
          <w:szCs w:val="28"/>
          <w:lang w:eastAsia="ar-SA"/>
        </w:rPr>
        <w:t xml:space="preserve">Региональной энергетической комиссией – департаментом цен и тарифов Краснодарского края (далее – РЭК-департамент) </w:t>
      </w:r>
      <w:r w:rsidR="00BE78F6" w:rsidRPr="00BE78F6">
        <w:rPr>
          <w:rFonts w:ascii="Times New Roman" w:hAnsi="Times New Roman"/>
          <w:sz w:val="28"/>
          <w:szCs w:val="28"/>
          <w:lang w:eastAsia="ar-SA"/>
        </w:rPr>
        <w:t>в</w:t>
      </w:r>
      <w:r>
        <w:rPr>
          <w:rFonts w:ascii="Times New Roman" w:hAnsi="Times New Roman"/>
          <w:sz w:val="28"/>
          <w:szCs w:val="28"/>
          <w:lang w:eastAsia="ar-SA"/>
        </w:rPr>
        <w:t xml:space="preserve"> 2017 г. </w:t>
      </w:r>
      <w:r w:rsidR="00BE78F6" w:rsidRPr="00BE78F6">
        <w:rPr>
          <w:rFonts w:ascii="Times New Roman" w:hAnsi="Times New Roman"/>
          <w:sz w:val="28"/>
          <w:szCs w:val="28"/>
          <w:lang w:eastAsia="ar-SA"/>
        </w:rPr>
        <w:t>в адрес конкретных заявителей направлялись разъяснения в зависимости от существа поставленных вопросов.</w:t>
      </w:r>
    </w:p>
    <w:p w:rsidR="007174F0" w:rsidRDefault="00502497"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502497">
        <w:rPr>
          <w:rFonts w:ascii="Times New Roman" w:hAnsi="Times New Roman"/>
          <w:sz w:val="28"/>
          <w:szCs w:val="28"/>
          <w:lang w:eastAsia="ar-SA"/>
        </w:rPr>
        <w:t xml:space="preserve">В части введения </w:t>
      </w:r>
      <w:r w:rsidRPr="00502497">
        <w:rPr>
          <w:rFonts w:ascii="Times New Roman" w:hAnsi="Times New Roman"/>
          <w:b/>
          <w:sz w:val="28"/>
          <w:szCs w:val="28"/>
          <w:lang w:eastAsia="ar-SA"/>
        </w:rPr>
        <w:t xml:space="preserve">социальной нормы </w:t>
      </w:r>
      <w:r>
        <w:rPr>
          <w:rFonts w:ascii="Times New Roman" w:hAnsi="Times New Roman"/>
          <w:b/>
          <w:sz w:val="28"/>
          <w:szCs w:val="28"/>
          <w:lang w:eastAsia="ar-SA"/>
        </w:rPr>
        <w:t xml:space="preserve">потребления </w:t>
      </w:r>
      <w:r w:rsidRPr="00502497">
        <w:rPr>
          <w:rFonts w:ascii="Times New Roman" w:hAnsi="Times New Roman"/>
          <w:b/>
          <w:sz w:val="28"/>
          <w:szCs w:val="28"/>
          <w:lang w:eastAsia="ar-SA"/>
        </w:rPr>
        <w:t xml:space="preserve">электрической </w:t>
      </w:r>
      <w:proofErr w:type="gramStart"/>
      <w:r w:rsidRPr="00502497">
        <w:rPr>
          <w:rFonts w:ascii="Times New Roman" w:hAnsi="Times New Roman"/>
          <w:b/>
          <w:sz w:val="28"/>
          <w:szCs w:val="28"/>
          <w:lang w:eastAsia="ar-SA"/>
        </w:rPr>
        <w:t>энергии</w:t>
      </w:r>
      <w:r w:rsidRPr="00502497">
        <w:rPr>
          <w:rFonts w:ascii="Times New Roman" w:hAnsi="Times New Roman"/>
          <w:sz w:val="28"/>
          <w:szCs w:val="28"/>
          <w:lang w:eastAsia="ar-SA"/>
        </w:rPr>
        <w:t xml:space="preserve">  на</w:t>
      </w:r>
      <w:proofErr w:type="gramEnd"/>
      <w:r w:rsidRPr="00502497">
        <w:rPr>
          <w:rFonts w:ascii="Times New Roman" w:hAnsi="Times New Roman"/>
          <w:sz w:val="28"/>
          <w:szCs w:val="28"/>
          <w:lang w:eastAsia="ar-SA"/>
        </w:rPr>
        <w:t xml:space="preserve"> территории Краснодарского края разъяснялось.</w:t>
      </w:r>
    </w:p>
    <w:p w:rsidR="002F3649" w:rsidRPr="002F3649" w:rsidRDefault="002F3649" w:rsidP="002F3649">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2F3649">
        <w:rPr>
          <w:rFonts w:ascii="Times New Roman" w:hAnsi="Times New Roman"/>
          <w:sz w:val="28"/>
          <w:szCs w:val="28"/>
          <w:lang w:eastAsia="ar-SA"/>
        </w:rPr>
        <w:t xml:space="preserve">В целях соблюдения прав граждан, исключения возможности роста </w:t>
      </w:r>
      <w:proofErr w:type="spellStart"/>
      <w:r w:rsidRPr="002F3649">
        <w:rPr>
          <w:rFonts w:ascii="Times New Roman" w:hAnsi="Times New Roman"/>
          <w:sz w:val="28"/>
          <w:szCs w:val="28"/>
          <w:lang w:eastAsia="ar-SA"/>
        </w:rPr>
        <w:t>соци-альной</w:t>
      </w:r>
      <w:proofErr w:type="spellEnd"/>
      <w:r w:rsidRPr="002F3649">
        <w:rPr>
          <w:rFonts w:ascii="Times New Roman" w:hAnsi="Times New Roman"/>
          <w:sz w:val="28"/>
          <w:szCs w:val="28"/>
          <w:lang w:eastAsia="ar-SA"/>
        </w:rPr>
        <w:t xml:space="preserve"> напряженности, выразившегося значительным количеством обращений граждан в федеральные и региональные органы власти, по решению администрации Краснодарского края полномасштабное введение социальной нормы потребления электрической энергии с оплатой за объемы превышения нормы по повышенным тарифам отложено до момента окончания подготовительной работы с </w:t>
      </w:r>
      <w:proofErr w:type="spellStart"/>
      <w:r w:rsidRPr="002F3649">
        <w:rPr>
          <w:rFonts w:ascii="Times New Roman" w:hAnsi="Times New Roman"/>
          <w:sz w:val="28"/>
          <w:szCs w:val="28"/>
          <w:lang w:eastAsia="ar-SA"/>
        </w:rPr>
        <w:t>ресурсоснабжающими</w:t>
      </w:r>
      <w:proofErr w:type="spellEnd"/>
      <w:r w:rsidRPr="002F3649">
        <w:rPr>
          <w:rFonts w:ascii="Times New Roman" w:hAnsi="Times New Roman"/>
          <w:sz w:val="28"/>
          <w:szCs w:val="28"/>
          <w:lang w:eastAsia="ar-SA"/>
        </w:rPr>
        <w:t xml:space="preserve"> организациями, исполнителями коммунальных услуг (управляющими организациями), органами местного самоуправления, органами социальной защиты населения, </w:t>
      </w:r>
      <w:r w:rsidR="00814822">
        <w:rPr>
          <w:rFonts w:ascii="Times New Roman" w:hAnsi="Times New Roman"/>
          <w:sz w:val="28"/>
          <w:szCs w:val="28"/>
          <w:lang w:eastAsia="ar-SA"/>
        </w:rPr>
        <w:t>П</w:t>
      </w:r>
      <w:r w:rsidRPr="002F3649">
        <w:rPr>
          <w:rFonts w:ascii="Times New Roman" w:hAnsi="Times New Roman"/>
          <w:sz w:val="28"/>
          <w:szCs w:val="28"/>
          <w:lang w:eastAsia="ar-SA"/>
        </w:rPr>
        <w:t>енсионного фонда и органами регистрационного учета, направленной на организацию и упорядочение расчетов за потребленную электроэнергию гражданам</w:t>
      </w:r>
      <w:r w:rsidR="00500D0C">
        <w:rPr>
          <w:rFonts w:ascii="Times New Roman" w:hAnsi="Times New Roman"/>
          <w:sz w:val="28"/>
          <w:szCs w:val="28"/>
          <w:lang w:eastAsia="ar-SA"/>
        </w:rPr>
        <w:t>и-потребителями в преде</w:t>
      </w:r>
      <w:r w:rsidRPr="002F3649">
        <w:rPr>
          <w:rFonts w:ascii="Times New Roman" w:hAnsi="Times New Roman"/>
          <w:sz w:val="28"/>
          <w:szCs w:val="28"/>
          <w:lang w:eastAsia="ar-SA"/>
        </w:rPr>
        <w:t>лах социальных норм и сверх них с учетом факторов, в существенной степени влияющих на величины применяемых норм и правильность расчетов, а также с учетом необходимости внесения соответствующих изменений в законодательство на федеральном уровне.</w:t>
      </w:r>
    </w:p>
    <w:p w:rsidR="002F3649" w:rsidRPr="002F3649" w:rsidRDefault="002F3649" w:rsidP="002F3649">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2F3649">
        <w:rPr>
          <w:rFonts w:ascii="Times New Roman" w:hAnsi="Times New Roman"/>
          <w:sz w:val="28"/>
          <w:szCs w:val="28"/>
          <w:lang w:eastAsia="ar-SA"/>
        </w:rPr>
        <w:t>Постановлением главы администрации (губернатора) Краснодарского края от 01.06.2017 № 414 «О признании утратившим силу постановления главы администрации (губернатора) Краснодарского края от 31</w:t>
      </w:r>
      <w:r w:rsidR="0070477B">
        <w:rPr>
          <w:rFonts w:ascii="Times New Roman" w:hAnsi="Times New Roman"/>
          <w:sz w:val="28"/>
          <w:szCs w:val="28"/>
          <w:lang w:eastAsia="ar-SA"/>
        </w:rPr>
        <w:t>.08.</w:t>
      </w:r>
      <w:r w:rsidRPr="002F3649">
        <w:rPr>
          <w:rFonts w:ascii="Times New Roman" w:hAnsi="Times New Roman"/>
          <w:sz w:val="28"/>
          <w:szCs w:val="28"/>
          <w:lang w:eastAsia="ar-SA"/>
        </w:rPr>
        <w:t>2016 № 654</w:t>
      </w:r>
      <w:r w:rsidR="0070477B">
        <w:rPr>
          <w:rFonts w:ascii="Times New Roman" w:hAnsi="Times New Roman"/>
          <w:sz w:val="28"/>
          <w:szCs w:val="28"/>
          <w:lang w:eastAsia="ar-SA"/>
        </w:rPr>
        <w:t xml:space="preserve"> </w:t>
      </w:r>
      <w:r w:rsidRPr="002F3649">
        <w:rPr>
          <w:rFonts w:ascii="Times New Roman" w:hAnsi="Times New Roman"/>
          <w:sz w:val="28"/>
          <w:szCs w:val="28"/>
          <w:lang w:eastAsia="ar-SA"/>
        </w:rPr>
        <w:t>«О применении социальной нормы потребления электрической энергии (мощности) на территории Краснодарского края» введение социальной нормы на территории Краснодарского края отменено.</w:t>
      </w:r>
    </w:p>
    <w:p w:rsidR="002F3649" w:rsidRPr="002F3649" w:rsidRDefault="002F3649" w:rsidP="002F3649">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2F3649">
        <w:rPr>
          <w:rFonts w:ascii="Times New Roman" w:hAnsi="Times New Roman"/>
          <w:sz w:val="28"/>
          <w:szCs w:val="28"/>
          <w:lang w:eastAsia="ar-SA"/>
        </w:rPr>
        <w:lastRenderedPageBreak/>
        <w:t>Пока актуальная база не будет создана, не будет налажено межведомственное взаимодействие, социальная норма на территории Краснодарского края введена не будет.</w:t>
      </w:r>
    </w:p>
    <w:p w:rsidR="007174F0" w:rsidRDefault="002F3649" w:rsidP="002F3649">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2F3649">
        <w:rPr>
          <w:rFonts w:ascii="Times New Roman" w:hAnsi="Times New Roman"/>
          <w:sz w:val="28"/>
          <w:szCs w:val="28"/>
          <w:lang w:eastAsia="ar-SA"/>
        </w:rPr>
        <w:t>В связи с чем, приказом РЭК-департамент</w:t>
      </w:r>
      <w:r>
        <w:rPr>
          <w:rFonts w:ascii="Times New Roman" w:hAnsi="Times New Roman"/>
          <w:sz w:val="28"/>
          <w:szCs w:val="28"/>
          <w:lang w:eastAsia="ar-SA"/>
        </w:rPr>
        <w:t>а</w:t>
      </w:r>
      <w:r w:rsidRPr="002F3649">
        <w:rPr>
          <w:rFonts w:ascii="Times New Roman" w:hAnsi="Times New Roman"/>
          <w:sz w:val="28"/>
          <w:szCs w:val="28"/>
          <w:lang w:eastAsia="ar-SA"/>
        </w:rPr>
        <w:t xml:space="preserve"> от 14.06.2017 № 10/2017-э </w:t>
      </w:r>
      <w:r w:rsidR="0090570D">
        <w:rPr>
          <w:rFonts w:ascii="Times New Roman" w:hAnsi="Times New Roman"/>
          <w:sz w:val="28"/>
          <w:szCs w:val="28"/>
          <w:lang w:eastAsia="ar-SA"/>
        </w:rPr>
        <w:t xml:space="preserve">         </w:t>
      </w:r>
      <w:r w:rsidRPr="002F3649">
        <w:rPr>
          <w:rFonts w:ascii="Times New Roman" w:hAnsi="Times New Roman"/>
          <w:sz w:val="28"/>
          <w:szCs w:val="28"/>
          <w:lang w:eastAsia="ar-SA"/>
        </w:rPr>
        <w:t>«О внесении изменени</w:t>
      </w:r>
      <w:r w:rsidR="0090570D">
        <w:rPr>
          <w:rFonts w:ascii="Times New Roman" w:hAnsi="Times New Roman"/>
          <w:sz w:val="28"/>
          <w:szCs w:val="28"/>
          <w:lang w:eastAsia="ar-SA"/>
        </w:rPr>
        <w:t>й в отдельные приказы региональ</w:t>
      </w:r>
      <w:r w:rsidRPr="002F3649">
        <w:rPr>
          <w:rFonts w:ascii="Times New Roman" w:hAnsi="Times New Roman"/>
          <w:sz w:val="28"/>
          <w:szCs w:val="28"/>
          <w:lang w:eastAsia="ar-SA"/>
        </w:rPr>
        <w:t>ной энергетической комиссии – департамента цен и тарифов Краснодарского края» приказ РЭК-департамента от 28.09.2016 № 35/2016-э «Об установлении социальной нормы потребления электрической энергии (мощности) на территории Краснодарского края» признан утратившим силу и отменены тарифы на электрическую энергию для населения и приравненным к нему категориям потребителей по Краснодарскому краю на 2017 г</w:t>
      </w:r>
      <w:r w:rsidR="00591691">
        <w:rPr>
          <w:rFonts w:ascii="Times New Roman" w:hAnsi="Times New Roman"/>
          <w:sz w:val="28"/>
          <w:szCs w:val="28"/>
          <w:lang w:eastAsia="ar-SA"/>
        </w:rPr>
        <w:t>.</w:t>
      </w:r>
      <w:r w:rsidRPr="002F3649">
        <w:rPr>
          <w:rFonts w:ascii="Times New Roman" w:hAnsi="Times New Roman"/>
          <w:sz w:val="28"/>
          <w:szCs w:val="28"/>
          <w:lang w:eastAsia="ar-SA"/>
        </w:rPr>
        <w:t>, потребляемую свыше социальной нормы потребления.</w:t>
      </w:r>
    </w:p>
    <w:p w:rsidR="00186E9B" w:rsidRDefault="00186E9B" w:rsidP="00186E9B">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В</w:t>
      </w:r>
      <w:r w:rsidRPr="0071753E">
        <w:rPr>
          <w:rFonts w:ascii="Times New Roman" w:hAnsi="Times New Roman"/>
          <w:sz w:val="28"/>
          <w:szCs w:val="28"/>
        </w:rPr>
        <w:t xml:space="preserve"> части вопросов о размере </w:t>
      </w:r>
      <w:r w:rsidRPr="00186E9B">
        <w:rPr>
          <w:rFonts w:ascii="Times New Roman" w:hAnsi="Times New Roman"/>
          <w:b/>
          <w:sz w:val="28"/>
          <w:szCs w:val="28"/>
        </w:rPr>
        <w:t xml:space="preserve">платы за технологическое присоединение к сетям газоснабжения </w:t>
      </w:r>
      <w:r w:rsidRPr="0071753E">
        <w:rPr>
          <w:rFonts w:ascii="Times New Roman" w:hAnsi="Times New Roman"/>
          <w:sz w:val="28"/>
          <w:szCs w:val="28"/>
        </w:rPr>
        <w:t>направлялись разъяснения, содержащие ответы на поставленные вопросы с учётом технических параметров конкретных проектов газоснабжения.</w:t>
      </w:r>
    </w:p>
    <w:p w:rsidR="00186E9B" w:rsidRPr="001E4F4E" w:rsidRDefault="00186E9B" w:rsidP="008936A9">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 xml:space="preserve">В части </w:t>
      </w:r>
      <w:r w:rsidRPr="001E4F4E">
        <w:rPr>
          <w:rFonts w:ascii="Times New Roman" w:hAnsi="Times New Roman"/>
          <w:b/>
          <w:sz w:val="28"/>
          <w:szCs w:val="28"/>
        </w:rPr>
        <w:t>стоимости услуг по техническому обслуживанию внутридомового газового оборудования (ВДГО)</w:t>
      </w:r>
      <w:r w:rsidRPr="001E4F4E">
        <w:rPr>
          <w:rFonts w:ascii="Times New Roman" w:hAnsi="Times New Roman"/>
          <w:sz w:val="28"/>
          <w:szCs w:val="28"/>
        </w:rPr>
        <w:t xml:space="preserve"> разъяснялось, что обеспечение потребителей природным газом является деятельностью, создающей повышенную опасность для окружающих, в связи с чем, согласно </w:t>
      </w:r>
      <w:proofErr w:type="gramStart"/>
      <w:r w:rsidRPr="001E4F4E">
        <w:rPr>
          <w:rFonts w:ascii="Times New Roman" w:hAnsi="Times New Roman"/>
          <w:sz w:val="28"/>
          <w:szCs w:val="28"/>
        </w:rPr>
        <w:t>законодательству</w:t>
      </w:r>
      <w:proofErr w:type="gramEnd"/>
      <w:r w:rsidRPr="001E4F4E">
        <w:rPr>
          <w:rFonts w:ascii="Times New Roman" w:hAnsi="Times New Roman"/>
          <w:sz w:val="28"/>
          <w:szCs w:val="28"/>
        </w:rPr>
        <w:t xml:space="preserve"> техническое обслуживание ВДГО является обязательным условием его безопасной эксплуатации. </w:t>
      </w:r>
      <w:r w:rsidR="008936A9" w:rsidRPr="001E4F4E">
        <w:rPr>
          <w:rFonts w:ascii="Times New Roman" w:hAnsi="Times New Roman"/>
          <w:sz w:val="28"/>
          <w:szCs w:val="28"/>
        </w:rPr>
        <w:t>Порядок пользования газом в части обеспечения безопасного использования и содержания ВДГО установлен Правилами пользования газом в части обеспечения безопасности при 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утверждёнными постановлением Правительства РФ от 14.05.2013 № 410.</w:t>
      </w:r>
    </w:p>
    <w:p w:rsidR="00186E9B" w:rsidRPr="001E4F4E"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 xml:space="preserve">Техническое обслуживание и ремонт ВДГО осуществляется на основании договора о техническом обслуживании и ремонте ВДГО, заключаемого между </w:t>
      </w:r>
      <w:proofErr w:type="gramStart"/>
      <w:r w:rsidRPr="001E4F4E">
        <w:rPr>
          <w:rFonts w:ascii="Times New Roman" w:hAnsi="Times New Roman"/>
          <w:sz w:val="28"/>
          <w:szCs w:val="28"/>
        </w:rPr>
        <w:t>за-</w:t>
      </w:r>
      <w:proofErr w:type="spellStart"/>
      <w:r w:rsidRPr="001E4F4E">
        <w:rPr>
          <w:rFonts w:ascii="Times New Roman" w:hAnsi="Times New Roman"/>
          <w:sz w:val="28"/>
          <w:szCs w:val="28"/>
        </w:rPr>
        <w:t>казчиком</w:t>
      </w:r>
      <w:proofErr w:type="spellEnd"/>
      <w:proofErr w:type="gramEnd"/>
      <w:r w:rsidRPr="001E4F4E">
        <w:rPr>
          <w:rFonts w:ascii="Times New Roman" w:hAnsi="Times New Roman"/>
          <w:sz w:val="28"/>
          <w:szCs w:val="28"/>
        </w:rPr>
        <w:t xml:space="preserve"> и специализированной организацией. Одним из оснований приостановки исполнения обязательств по поставке газа является отсутствие у абонента договора о техническом обслуживании и ремонте ВДГО, заключенного со специализированной организацией.</w:t>
      </w:r>
    </w:p>
    <w:p w:rsidR="00186E9B" w:rsidRPr="001E4F4E"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В соответствии с законодательством затраты на содержание и ремонт ВДГО не включаются в структуру розничных цен на газ.</w:t>
      </w:r>
    </w:p>
    <w:p w:rsidR="00186E9B" w:rsidRPr="001E4F4E"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Стоимость услуг по техническому обслуживанию и ремонту ВДГО не подлежит государственному регулированию и определяется специализированной организацией самостоятельно в соответствии с Методическими рекомендациями</w:t>
      </w:r>
      <w:r w:rsidRPr="001E4F4E">
        <w:t xml:space="preserve"> </w:t>
      </w:r>
      <w:r w:rsidRPr="001E4F4E">
        <w:rPr>
          <w:rFonts w:ascii="Times New Roman" w:hAnsi="Times New Roman"/>
          <w:sz w:val="28"/>
          <w:szCs w:val="28"/>
        </w:rPr>
        <w:t>о правилах расчета стоимости технического обслуживания и ремонта внутридомового и внутриквартирного газового оборудования, утвержденными приказом Федеральной службы по тарифам от 27.12.2013 № 269-э/8.</w:t>
      </w:r>
    </w:p>
    <w:p w:rsidR="00186E9B" w:rsidRPr="001E4F4E"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 xml:space="preserve">При заключении договора со специализированной организацией заявитель вправе на договорной основе определять стоимость услуг или выбирать иную специализированную организацию. </w:t>
      </w:r>
    </w:p>
    <w:p w:rsidR="00186E9B" w:rsidRPr="001E4F4E"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Вопросы обоснованности применяемых специализированной организацией размеров цен на услуги по техническому обслуживанию и ремонту ВДГО подпа</w:t>
      </w:r>
      <w:r w:rsidRPr="001E4F4E">
        <w:rPr>
          <w:rFonts w:ascii="Times New Roman" w:hAnsi="Times New Roman"/>
          <w:sz w:val="28"/>
          <w:szCs w:val="28"/>
        </w:rPr>
        <w:lastRenderedPageBreak/>
        <w:t xml:space="preserve">дают под нормы действия Федеральных законов от 26.07.2006 № 135-ФЗ «О защите конкуренции» и от 07.02.1992 № 2300-1 «О защите прав потребителей», контроль за соблюдением которых осуществляет антимонопольная служба (Управление ФАС России по Краснодарскому краю, 350000, г. Краснодар, ул. Коммунаров, 235) и </w:t>
      </w:r>
      <w:proofErr w:type="spellStart"/>
      <w:r w:rsidRPr="001E4F4E">
        <w:rPr>
          <w:rFonts w:ascii="Times New Roman" w:hAnsi="Times New Roman"/>
          <w:sz w:val="28"/>
          <w:szCs w:val="28"/>
        </w:rPr>
        <w:t>Роспотребнадзор</w:t>
      </w:r>
      <w:proofErr w:type="spellEnd"/>
      <w:r w:rsidRPr="001E4F4E">
        <w:rPr>
          <w:rFonts w:ascii="Times New Roman" w:hAnsi="Times New Roman"/>
          <w:sz w:val="28"/>
          <w:szCs w:val="28"/>
        </w:rPr>
        <w:t xml:space="preserve"> (350000, г. Краснодар, ул. </w:t>
      </w:r>
      <w:proofErr w:type="spellStart"/>
      <w:r w:rsidRPr="001E4F4E">
        <w:rPr>
          <w:rFonts w:ascii="Times New Roman" w:hAnsi="Times New Roman"/>
          <w:sz w:val="28"/>
          <w:szCs w:val="28"/>
        </w:rPr>
        <w:t>Рашпилевская</w:t>
      </w:r>
      <w:proofErr w:type="spellEnd"/>
      <w:r w:rsidRPr="001E4F4E">
        <w:rPr>
          <w:rFonts w:ascii="Times New Roman" w:hAnsi="Times New Roman"/>
          <w:sz w:val="28"/>
          <w:szCs w:val="28"/>
        </w:rPr>
        <w:t xml:space="preserve">, 100). </w:t>
      </w:r>
    </w:p>
    <w:p w:rsidR="00186E9B" w:rsidRDefault="00186E9B" w:rsidP="00186E9B">
      <w:pPr>
        <w:spacing w:after="0" w:line="240" w:lineRule="auto"/>
        <w:ind w:left="6" w:right="2" w:firstLine="703"/>
        <w:contextualSpacing/>
        <w:jc w:val="both"/>
        <w:rPr>
          <w:rFonts w:ascii="Times New Roman" w:hAnsi="Times New Roman"/>
          <w:sz w:val="28"/>
          <w:szCs w:val="28"/>
        </w:rPr>
      </w:pPr>
      <w:r w:rsidRPr="001E4F4E">
        <w:rPr>
          <w:rFonts w:ascii="Times New Roman" w:hAnsi="Times New Roman"/>
          <w:sz w:val="28"/>
          <w:szCs w:val="28"/>
        </w:rPr>
        <w:t>В целях обеспечения реализации права потребителей платить за услуги надлежащего качества и в полном объеме по обоснованным ценам Законодательным Собранием Краснодарского края было принято Постановление от 15.02.2017 № 3006-П об обращении депутатов Законодательного Собрания Краснодарского края к руководителю Федеральной антимонопольной службы И.Ю. Артемьеву по вопросу внесения изменений в Методические рекомендации по расчету стоимости технического обслуживания и ремонта ВДГО, предусматривающих снижение стоимости услуг по техническому обслуживанию и ремонту ВДГО.</w:t>
      </w:r>
    </w:p>
    <w:p w:rsidR="00545007" w:rsidRDefault="003C54C2" w:rsidP="00545007">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 xml:space="preserve">По вопросу </w:t>
      </w:r>
      <w:r w:rsidRPr="00521B89">
        <w:rPr>
          <w:rFonts w:ascii="Times New Roman" w:hAnsi="Times New Roman"/>
          <w:b/>
          <w:sz w:val="28"/>
          <w:szCs w:val="28"/>
        </w:rPr>
        <w:t>уровней действующих тарифов (цен)</w:t>
      </w:r>
      <w:r>
        <w:rPr>
          <w:rFonts w:ascii="Times New Roman" w:hAnsi="Times New Roman"/>
          <w:sz w:val="28"/>
          <w:szCs w:val="28"/>
        </w:rPr>
        <w:t xml:space="preserve"> </w:t>
      </w:r>
      <w:r w:rsidRPr="00F722B7">
        <w:rPr>
          <w:rFonts w:ascii="Times New Roman" w:hAnsi="Times New Roman"/>
          <w:sz w:val="28"/>
          <w:szCs w:val="28"/>
        </w:rPr>
        <w:t>на коммунальные ресурсы (услуги)</w:t>
      </w:r>
      <w:r>
        <w:rPr>
          <w:rFonts w:ascii="Times New Roman" w:hAnsi="Times New Roman"/>
          <w:sz w:val="28"/>
          <w:szCs w:val="28"/>
        </w:rPr>
        <w:t xml:space="preserve">, </w:t>
      </w:r>
      <w:r w:rsidRPr="000068AF">
        <w:rPr>
          <w:rFonts w:ascii="Times New Roman" w:hAnsi="Times New Roman"/>
          <w:sz w:val="28"/>
          <w:szCs w:val="28"/>
        </w:rPr>
        <w:t xml:space="preserve">их </w:t>
      </w:r>
      <w:r w:rsidRPr="000068AF">
        <w:rPr>
          <w:rFonts w:ascii="Times New Roman" w:hAnsi="Times New Roman"/>
          <w:b/>
          <w:sz w:val="28"/>
          <w:szCs w:val="28"/>
        </w:rPr>
        <w:t xml:space="preserve">отличия </w:t>
      </w:r>
      <w:r w:rsidRPr="000068AF">
        <w:rPr>
          <w:rFonts w:ascii="Times New Roman" w:hAnsi="Times New Roman"/>
          <w:sz w:val="28"/>
          <w:szCs w:val="28"/>
        </w:rPr>
        <w:t xml:space="preserve">от тарифов в других городах и районах края и Российской Федерации, </w:t>
      </w:r>
      <w:r w:rsidRPr="000068AF">
        <w:rPr>
          <w:rFonts w:ascii="Times New Roman" w:hAnsi="Times New Roman"/>
          <w:b/>
          <w:sz w:val="28"/>
          <w:szCs w:val="28"/>
        </w:rPr>
        <w:t>роста</w:t>
      </w:r>
      <w:r w:rsidRPr="00521B89">
        <w:rPr>
          <w:rFonts w:ascii="Times New Roman" w:hAnsi="Times New Roman"/>
          <w:b/>
          <w:sz w:val="28"/>
          <w:szCs w:val="28"/>
        </w:rPr>
        <w:t xml:space="preserve"> с 1 июля 2017 г.</w:t>
      </w:r>
      <w:r>
        <w:rPr>
          <w:rFonts w:ascii="Times New Roman" w:hAnsi="Times New Roman"/>
          <w:sz w:val="28"/>
          <w:szCs w:val="28"/>
        </w:rPr>
        <w:t xml:space="preserve"> и причин роста,</w:t>
      </w:r>
      <w:r w:rsidR="00290ED5">
        <w:rPr>
          <w:rFonts w:ascii="Times New Roman" w:hAnsi="Times New Roman"/>
          <w:sz w:val="28"/>
          <w:szCs w:val="28"/>
        </w:rPr>
        <w:t xml:space="preserve"> а также </w:t>
      </w:r>
      <w:r w:rsidR="00290ED5" w:rsidRPr="00290ED5">
        <w:rPr>
          <w:rFonts w:ascii="Times New Roman" w:hAnsi="Times New Roman"/>
          <w:b/>
          <w:sz w:val="28"/>
          <w:szCs w:val="28"/>
        </w:rPr>
        <w:t xml:space="preserve">соответствия утвержденным ограничениям роста </w:t>
      </w:r>
      <w:proofErr w:type="gramStart"/>
      <w:r w:rsidR="00290ED5" w:rsidRPr="00290ED5">
        <w:rPr>
          <w:rFonts w:ascii="Times New Roman" w:hAnsi="Times New Roman"/>
          <w:b/>
          <w:sz w:val="28"/>
          <w:szCs w:val="28"/>
        </w:rPr>
        <w:t>платежей</w:t>
      </w:r>
      <w:r w:rsidR="00290ED5">
        <w:rPr>
          <w:rFonts w:ascii="Times New Roman" w:hAnsi="Times New Roman"/>
          <w:sz w:val="28"/>
          <w:szCs w:val="28"/>
        </w:rPr>
        <w:t xml:space="preserve">, </w:t>
      </w:r>
      <w:r>
        <w:rPr>
          <w:rFonts w:ascii="Times New Roman" w:hAnsi="Times New Roman"/>
          <w:sz w:val="28"/>
          <w:szCs w:val="28"/>
        </w:rPr>
        <w:t xml:space="preserve"> разъяснялось</w:t>
      </w:r>
      <w:proofErr w:type="gramEnd"/>
      <w:r w:rsidR="00545007">
        <w:rPr>
          <w:rFonts w:ascii="Times New Roman" w:hAnsi="Times New Roman"/>
          <w:sz w:val="28"/>
          <w:szCs w:val="28"/>
        </w:rPr>
        <w:t>, что т</w:t>
      </w:r>
      <w:r w:rsidR="00545007" w:rsidRPr="005C0709">
        <w:rPr>
          <w:rFonts w:ascii="Times New Roman" w:hAnsi="Times New Roman"/>
          <w:sz w:val="28"/>
          <w:szCs w:val="28"/>
        </w:rPr>
        <w:t>ариф</w:t>
      </w:r>
      <w:r w:rsidR="00545007">
        <w:rPr>
          <w:rFonts w:ascii="Times New Roman" w:hAnsi="Times New Roman"/>
          <w:sz w:val="28"/>
          <w:szCs w:val="28"/>
        </w:rPr>
        <w:t xml:space="preserve">ы (цены) </w:t>
      </w:r>
      <w:r w:rsidR="00545007" w:rsidRPr="005C0709">
        <w:rPr>
          <w:rFonts w:ascii="Times New Roman" w:hAnsi="Times New Roman"/>
          <w:sz w:val="28"/>
          <w:szCs w:val="28"/>
        </w:rPr>
        <w:t>на 2017 г</w:t>
      </w:r>
      <w:r w:rsidR="00545007">
        <w:rPr>
          <w:rFonts w:ascii="Times New Roman" w:hAnsi="Times New Roman"/>
          <w:sz w:val="28"/>
          <w:szCs w:val="28"/>
        </w:rPr>
        <w:t>.</w:t>
      </w:r>
      <w:r w:rsidR="00545007" w:rsidRPr="005C0709">
        <w:rPr>
          <w:rFonts w:ascii="Times New Roman" w:hAnsi="Times New Roman"/>
          <w:sz w:val="28"/>
          <w:szCs w:val="28"/>
        </w:rPr>
        <w:t xml:space="preserve"> </w:t>
      </w:r>
      <w:r w:rsidR="00545007">
        <w:rPr>
          <w:rFonts w:ascii="Times New Roman" w:hAnsi="Times New Roman"/>
          <w:sz w:val="28"/>
          <w:szCs w:val="28"/>
        </w:rPr>
        <w:t>установлены:</w:t>
      </w:r>
    </w:p>
    <w:p w:rsidR="00545007" w:rsidRDefault="00545007" w:rsidP="00545007">
      <w:pPr>
        <w:spacing w:after="0" w:line="240" w:lineRule="auto"/>
        <w:ind w:left="6" w:right="2" w:firstLine="703"/>
        <w:contextualSpacing/>
        <w:jc w:val="both"/>
        <w:rPr>
          <w:rFonts w:ascii="Times New Roman" w:hAnsi="Times New Roman"/>
          <w:sz w:val="28"/>
          <w:szCs w:val="28"/>
        </w:rPr>
      </w:pPr>
      <w:r w:rsidRPr="005C0709">
        <w:rPr>
          <w:rFonts w:ascii="Times New Roman" w:hAnsi="Times New Roman"/>
          <w:sz w:val="28"/>
          <w:szCs w:val="28"/>
        </w:rPr>
        <w:t xml:space="preserve"> в соответствии с Федеральными законами от 07.12.2011 № 416-ФЗ «О водоснабжении и водоотведении», </w:t>
      </w:r>
      <w:proofErr w:type="gramStart"/>
      <w:r w:rsidRPr="005C0709">
        <w:rPr>
          <w:rFonts w:ascii="Times New Roman" w:hAnsi="Times New Roman"/>
          <w:sz w:val="28"/>
          <w:szCs w:val="28"/>
        </w:rPr>
        <w:t>от  27.07.2010</w:t>
      </w:r>
      <w:proofErr w:type="gramEnd"/>
      <w:r w:rsidRPr="005C0709">
        <w:rPr>
          <w:rFonts w:ascii="Times New Roman" w:hAnsi="Times New Roman"/>
          <w:sz w:val="28"/>
          <w:szCs w:val="28"/>
        </w:rPr>
        <w:t xml:space="preserve">  № 190-ФЗ «О теплоснабжении», от 31.03.1999  № 69-ФЗ «О газоснабжении в Российской Федерации», от 26.03.2003 </w:t>
      </w:r>
      <w:r>
        <w:rPr>
          <w:rFonts w:ascii="Times New Roman" w:hAnsi="Times New Roman"/>
          <w:sz w:val="28"/>
          <w:szCs w:val="28"/>
        </w:rPr>
        <w:t xml:space="preserve">    </w:t>
      </w:r>
      <w:r w:rsidRPr="005C0709">
        <w:rPr>
          <w:rFonts w:ascii="Times New Roman" w:hAnsi="Times New Roman"/>
          <w:sz w:val="28"/>
          <w:szCs w:val="28"/>
        </w:rPr>
        <w:t>№ 35-ФЗ «Об электро</w:t>
      </w:r>
      <w:r>
        <w:rPr>
          <w:rFonts w:ascii="Times New Roman" w:hAnsi="Times New Roman"/>
          <w:sz w:val="28"/>
          <w:szCs w:val="28"/>
        </w:rPr>
        <w:t>энергетике»;</w:t>
      </w:r>
    </w:p>
    <w:p w:rsidR="00545007" w:rsidRDefault="00545007" w:rsidP="00545007">
      <w:pPr>
        <w:spacing w:after="0" w:line="240" w:lineRule="auto"/>
        <w:ind w:left="6" w:right="2" w:firstLine="703"/>
        <w:contextualSpacing/>
        <w:jc w:val="both"/>
        <w:rPr>
          <w:rFonts w:ascii="Times New Roman" w:hAnsi="Times New Roman"/>
          <w:sz w:val="28"/>
          <w:szCs w:val="28"/>
        </w:rPr>
      </w:pPr>
      <w:r w:rsidRPr="005C0709">
        <w:rPr>
          <w:rFonts w:ascii="Times New Roman" w:hAnsi="Times New Roman"/>
          <w:sz w:val="28"/>
          <w:szCs w:val="28"/>
        </w:rPr>
        <w:t>с учетом показателей прогноза социально-экономического развития Российской Федерации на 2017 год и на</w:t>
      </w:r>
      <w:r>
        <w:rPr>
          <w:rFonts w:ascii="Times New Roman" w:hAnsi="Times New Roman"/>
          <w:sz w:val="28"/>
          <w:szCs w:val="28"/>
        </w:rPr>
        <w:t xml:space="preserve"> плановый период 2018-2019 годов;</w:t>
      </w:r>
    </w:p>
    <w:p w:rsidR="00545007" w:rsidRDefault="00545007" w:rsidP="00545007">
      <w:pPr>
        <w:spacing w:after="0" w:line="240" w:lineRule="auto"/>
        <w:ind w:left="6" w:right="2" w:firstLine="703"/>
        <w:contextualSpacing/>
        <w:jc w:val="both"/>
        <w:rPr>
          <w:rFonts w:ascii="Times New Roman" w:hAnsi="Times New Roman"/>
          <w:sz w:val="28"/>
          <w:szCs w:val="28"/>
        </w:rPr>
      </w:pPr>
      <w:r w:rsidRPr="00975870">
        <w:rPr>
          <w:rFonts w:ascii="Times New Roman" w:hAnsi="Times New Roman"/>
          <w:sz w:val="28"/>
          <w:szCs w:val="28"/>
        </w:rPr>
        <w:t>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w:t>
      </w:r>
      <w:r>
        <w:rPr>
          <w:rFonts w:ascii="Times New Roman" w:hAnsi="Times New Roman"/>
          <w:sz w:val="28"/>
          <w:szCs w:val="28"/>
        </w:rPr>
        <w:t>Ф</w:t>
      </w:r>
      <w:r w:rsidRPr="00975870">
        <w:rPr>
          <w:rFonts w:ascii="Times New Roman" w:hAnsi="Times New Roman"/>
          <w:sz w:val="28"/>
          <w:szCs w:val="28"/>
        </w:rPr>
        <w:t xml:space="preserve"> и составляющих розничных цен на газ для населения (оптовой цены на газ, предназначенный для последующей реализации населению, тарифов на услуги по транспортировке газа по газораспределительным сетям субъектов РФ и платы за снабженческо-сб</w:t>
      </w:r>
      <w:r>
        <w:rPr>
          <w:rFonts w:ascii="Times New Roman" w:hAnsi="Times New Roman"/>
          <w:sz w:val="28"/>
          <w:szCs w:val="28"/>
        </w:rPr>
        <w:t>ытовые услуги поставщиков газа);</w:t>
      </w:r>
    </w:p>
    <w:p w:rsidR="00545007" w:rsidRDefault="00545007" w:rsidP="00545007">
      <w:pPr>
        <w:spacing w:after="0" w:line="240" w:lineRule="auto"/>
        <w:ind w:left="6" w:right="2" w:firstLine="703"/>
        <w:contextualSpacing/>
        <w:jc w:val="both"/>
        <w:rPr>
          <w:rFonts w:ascii="Times New Roman" w:hAnsi="Times New Roman"/>
          <w:sz w:val="28"/>
          <w:szCs w:val="28"/>
        </w:rPr>
      </w:pPr>
      <w:proofErr w:type="gramStart"/>
      <w:r>
        <w:rPr>
          <w:rFonts w:ascii="Times New Roman" w:hAnsi="Times New Roman"/>
          <w:sz w:val="28"/>
          <w:szCs w:val="28"/>
        </w:rPr>
        <w:t>в рамках</w:t>
      </w:r>
      <w:proofErr w:type="gramEnd"/>
      <w:r>
        <w:rPr>
          <w:rFonts w:ascii="Times New Roman" w:hAnsi="Times New Roman"/>
          <w:sz w:val="28"/>
          <w:szCs w:val="28"/>
        </w:rPr>
        <w:t xml:space="preserve"> </w:t>
      </w:r>
      <w:r w:rsidRPr="005C0709">
        <w:rPr>
          <w:rFonts w:ascii="Times New Roman" w:hAnsi="Times New Roman"/>
          <w:sz w:val="28"/>
          <w:szCs w:val="28"/>
        </w:rPr>
        <w:t>утвержденных на федеральном и краевом уровнях ограничений повышения платы населения за коммунальные услуги.</w:t>
      </w:r>
    </w:p>
    <w:p w:rsidR="00545007" w:rsidRPr="00975870" w:rsidRDefault="00545007" w:rsidP="00545007">
      <w:pPr>
        <w:spacing w:after="0" w:line="240" w:lineRule="auto"/>
        <w:ind w:left="6" w:right="2" w:firstLine="703"/>
        <w:contextualSpacing/>
        <w:jc w:val="both"/>
        <w:rPr>
          <w:rFonts w:ascii="Times New Roman" w:hAnsi="Times New Roman"/>
          <w:sz w:val="28"/>
          <w:szCs w:val="28"/>
        </w:rPr>
      </w:pPr>
      <w:r w:rsidRPr="00975870">
        <w:rPr>
          <w:rFonts w:ascii="Times New Roman" w:hAnsi="Times New Roman"/>
          <w:sz w:val="28"/>
          <w:szCs w:val="28"/>
        </w:rPr>
        <w:t xml:space="preserve">В </w:t>
      </w:r>
      <w:r>
        <w:rPr>
          <w:rFonts w:ascii="Times New Roman" w:hAnsi="Times New Roman"/>
          <w:sz w:val="28"/>
          <w:szCs w:val="28"/>
          <w:lang w:val="en-US"/>
        </w:rPr>
        <w:t>I</w:t>
      </w:r>
      <w:r w:rsidRPr="00975870">
        <w:rPr>
          <w:rFonts w:ascii="Times New Roman" w:hAnsi="Times New Roman"/>
          <w:sz w:val="28"/>
          <w:szCs w:val="28"/>
        </w:rPr>
        <w:t xml:space="preserve"> полугодии 2017 г. тарифы (цены) на коммунальные услуги для населения в Краснодарском крае были установлены без повышения к действующим во </w:t>
      </w:r>
      <w:r>
        <w:rPr>
          <w:rFonts w:ascii="Times New Roman" w:hAnsi="Times New Roman"/>
          <w:sz w:val="28"/>
          <w:szCs w:val="28"/>
          <w:lang w:val="en-US"/>
        </w:rPr>
        <w:t>II</w:t>
      </w:r>
      <w:r w:rsidRPr="00975870">
        <w:rPr>
          <w:rFonts w:ascii="Times New Roman" w:hAnsi="Times New Roman"/>
          <w:sz w:val="28"/>
          <w:szCs w:val="28"/>
        </w:rPr>
        <w:t xml:space="preserve"> полугодии 2016 г. (по состоянию на декабрь).</w:t>
      </w:r>
    </w:p>
    <w:p w:rsidR="00545007" w:rsidRPr="000B3789" w:rsidRDefault="00545007" w:rsidP="00545007">
      <w:pPr>
        <w:spacing w:after="0" w:line="240" w:lineRule="auto"/>
        <w:ind w:left="6" w:right="2" w:firstLine="703"/>
        <w:contextualSpacing/>
        <w:jc w:val="both"/>
        <w:rPr>
          <w:rFonts w:ascii="Times New Roman" w:hAnsi="Times New Roman"/>
          <w:b/>
          <w:sz w:val="28"/>
          <w:szCs w:val="28"/>
        </w:rPr>
      </w:pPr>
      <w:r w:rsidRPr="000B3789">
        <w:rPr>
          <w:rFonts w:ascii="Times New Roman" w:hAnsi="Times New Roman"/>
          <w:b/>
          <w:sz w:val="28"/>
          <w:szCs w:val="28"/>
        </w:rPr>
        <w:t>С 1 июля 2017 г. в Краснодарском крае тарифы (цены) увелич</w:t>
      </w:r>
      <w:r w:rsidRPr="00746243">
        <w:rPr>
          <w:rFonts w:ascii="Times New Roman" w:hAnsi="Times New Roman"/>
          <w:b/>
          <w:sz w:val="28"/>
          <w:szCs w:val="28"/>
        </w:rPr>
        <w:t>ились</w:t>
      </w:r>
      <w:r w:rsidRPr="000B3789">
        <w:rPr>
          <w:rFonts w:ascii="Times New Roman" w:hAnsi="Times New Roman"/>
          <w:b/>
          <w:sz w:val="28"/>
          <w:szCs w:val="28"/>
        </w:rPr>
        <w:t>:</w:t>
      </w:r>
    </w:p>
    <w:p w:rsidR="00E55E61" w:rsidRDefault="00545007" w:rsidP="00545007">
      <w:pPr>
        <w:spacing w:after="0" w:line="240" w:lineRule="auto"/>
        <w:ind w:left="6" w:right="2" w:firstLine="703"/>
        <w:contextualSpacing/>
        <w:jc w:val="both"/>
        <w:rPr>
          <w:rFonts w:ascii="Times New Roman" w:hAnsi="Times New Roman"/>
          <w:sz w:val="28"/>
          <w:szCs w:val="28"/>
        </w:rPr>
      </w:pPr>
      <w:r w:rsidRPr="00E71070">
        <w:rPr>
          <w:rFonts w:ascii="Times New Roman" w:hAnsi="Times New Roman"/>
          <w:sz w:val="28"/>
          <w:szCs w:val="28"/>
        </w:rPr>
        <w:t>на электроэнергию для городского населения (</w:t>
      </w:r>
      <w:proofErr w:type="spellStart"/>
      <w:r w:rsidRPr="00E71070">
        <w:rPr>
          <w:rFonts w:ascii="Times New Roman" w:hAnsi="Times New Roman"/>
          <w:sz w:val="28"/>
          <w:szCs w:val="28"/>
        </w:rPr>
        <w:t>одноставочные</w:t>
      </w:r>
      <w:proofErr w:type="spellEnd"/>
      <w:r w:rsidRPr="00E71070">
        <w:rPr>
          <w:rFonts w:ascii="Times New Roman" w:hAnsi="Times New Roman"/>
          <w:sz w:val="28"/>
          <w:szCs w:val="28"/>
        </w:rPr>
        <w:t>) – на 3</w:t>
      </w:r>
      <w:r>
        <w:rPr>
          <w:rFonts w:ascii="Times New Roman" w:hAnsi="Times New Roman"/>
          <w:sz w:val="28"/>
          <w:szCs w:val="28"/>
        </w:rPr>
        <w:t>,74%</w:t>
      </w:r>
      <w:r w:rsidR="00D1516E">
        <w:rPr>
          <w:rFonts w:ascii="Times New Roman" w:hAnsi="Times New Roman"/>
          <w:sz w:val="28"/>
          <w:szCs w:val="28"/>
        </w:rPr>
        <w:t>,</w:t>
      </w:r>
      <w:r w:rsidRPr="00E71070">
        <w:rPr>
          <w:rFonts w:ascii="Times New Roman" w:hAnsi="Times New Roman"/>
          <w:sz w:val="28"/>
          <w:szCs w:val="28"/>
        </w:rPr>
        <w:t xml:space="preserve"> </w:t>
      </w:r>
      <w:r w:rsidRPr="00A45EB7">
        <w:rPr>
          <w:rFonts w:ascii="Times New Roman" w:hAnsi="Times New Roman"/>
          <w:sz w:val="28"/>
          <w:szCs w:val="28"/>
        </w:rPr>
        <w:t xml:space="preserve">установлены на минимально определенном </w:t>
      </w:r>
      <w:r w:rsidRPr="00B3068D">
        <w:rPr>
          <w:rFonts w:ascii="Times New Roman" w:hAnsi="Times New Roman"/>
          <w:sz w:val="28"/>
          <w:szCs w:val="28"/>
        </w:rPr>
        <w:t xml:space="preserve">приказом ФАС России от 14.11.2016 № 1599а/16 «О предельных уровнях тарифов на электрическую энергию (мощность) на 2017 год» </w:t>
      </w:r>
      <w:r w:rsidRPr="00A45EB7">
        <w:rPr>
          <w:rFonts w:ascii="Times New Roman" w:hAnsi="Times New Roman"/>
          <w:sz w:val="28"/>
          <w:szCs w:val="28"/>
        </w:rPr>
        <w:t xml:space="preserve">для </w:t>
      </w:r>
      <w:r>
        <w:rPr>
          <w:rFonts w:ascii="Times New Roman" w:hAnsi="Times New Roman"/>
          <w:sz w:val="28"/>
          <w:szCs w:val="28"/>
        </w:rPr>
        <w:t xml:space="preserve">населения </w:t>
      </w:r>
      <w:r w:rsidRPr="00A45EB7">
        <w:rPr>
          <w:rFonts w:ascii="Times New Roman" w:hAnsi="Times New Roman"/>
          <w:sz w:val="28"/>
          <w:szCs w:val="28"/>
        </w:rPr>
        <w:t>Краснодарского края уровне</w:t>
      </w:r>
      <w:r w:rsidR="00E55E61">
        <w:rPr>
          <w:rFonts w:ascii="Times New Roman" w:hAnsi="Times New Roman"/>
          <w:sz w:val="28"/>
          <w:szCs w:val="28"/>
        </w:rPr>
        <w:t>;</w:t>
      </w:r>
    </w:p>
    <w:p w:rsidR="00545007" w:rsidRPr="00E71070" w:rsidRDefault="00545007" w:rsidP="00545007">
      <w:pPr>
        <w:spacing w:after="0" w:line="240" w:lineRule="auto"/>
        <w:ind w:left="6" w:right="2" w:firstLine="703"/>
        <w:contextualSpacing/>
        <w:jc w:val="both"/>
        <w:rPr>
          <w:rFonts w:ascii="Times New Roman" w:hAnsi="Times New Roman"/>
          <w:sz w:val="28"/>
          <w:szCs w:val="28"/>
        </w:rPr>
      </w:pPr>
      <w:r w:rsidRPr="00E71070">
        <w:rPr>
          <w:rFonts w:ascii="Times New Roman" w:hAnsi="Times New Roman"/>
          <w:sz w:val="28"/>
          <w:szCs w:val="28"/>
        </w:rPr>
        <w:t>на электроэнергию для населения сельских населенных пунктов и городских населенных пунктов, проживающего в домах, оборудованных в установленном порядке электроплитами и (или) электроотопительными установками (</w:t>
      </w:r>
      <w:proofErr w:type="spellStart"/>
      <w:r w:rsidRPr="00E71070">
        <w:rPr>
          <w:rFonts w:ascii="Times New Roman" w:hAnsi="Times New Roman"/>
          <w:sz w:val="28"/>
          <w:szCs w:val="28"/>
        </w:rPr>
        <w:t>одноставочные</w:t>
      </w:r>
      <w:proofErr w:type="spellEnd"/>
      <w:r w:rsidRPr="00E71070">
        <w:rPr>
          <w:rFonts w:ascii="Times New Roman" w:hAnsi="Times New Roman"/>
          <w:sz w:val="28"/>
          <w:szCs w:val="28"/>
        </w:rPr>
        <w:t>) – на 3,67%</w:t>
      </w:r>
      <w:r w:rsidR="00E55E61">
        <w:rPr>
          <w:rFonts w:ascii="Times New Roman" w:hAnsi="Times New Roman"/>
          <w:sz w:val="28"/>
          <w:szCs w:val="28"/>
        </w:rPr>
        <w:t>.</w:t>
      </w:r>
      <w:r w:rsidRPr="00E71070">
        <w:rPr>
          <w:rFonts w:ascii="Times New Roman" w:hAnsi="Times New Roman"/>
          <w:sz w:val="28"/>
          <w:szCs w:val="28"/>
        </w:rPr>
        <w:t xml:space="preserve"> </w:t>
      </w:r>
      <w:r w:rsidRPr="00A45EB7">
        <w:rPr>
          <w:rFonts w:ascii="Times New Roman" w:hAnsi="Times New Roman"/>
          <w:sz w:val="28"/>
          <w:szCs w:val="28"/>
        </w:rPr>
        <w:t>Для данных категорий потребителей</w:t>
      </w:r>
      <w:r>
        <w:t xml:space="preserve"> </w:t>
      </w:r>
      <w:r w:rsidRPr="00A45EB7">
        <w:rPr>
          <w:rFonts w:ascii="Times New Roman" w:hAnsi="Times New Roman"/>
          <w:sz w:val="28"/>
          <w:szCs w:val="28"/>
        </w:rPr>
        <w:t xml:space="preserve">применен максимальный </w:t>
      </w:r>
      <w:r w:rsidRPr="00A45EB7">
        <w:rPr>
          <w:rFonts w:ascii="Times New Roman" w:hAnsi="Times New Roman"/>
          <w:sz w:val="28"/>
          <w:szCs w:val="28"/>
        </w:rPr>
        <w:lastRenderedPageBreak/>
        <w:t>понижающий коэффициент – 0,7</w:t>
      </w:r>
      <w:r>
        <w:rPr>
          <w:rFonts w:ascii="Times New Roman" w:hAnsi="Times New Roman"/>
          <w:sz w:val="28"/>
          <w:szCs w:val="28"/>
        </w:rPr>
        <w:t xml:space="preserve">, </w:t>
      </w:r>
      <w:r w:rsidRPr="00A45EB7">
        <w:rPr>
          <w:rFonts w:ascii="Times New Roman" w:hAnsi="Times New Roman"/>
          <w:sz w:val="28"/>
          <w:szCs w:val="28"/>
        </w:rPr>
        <w:t>из предусмотренн</w:t>
      </w:r>
      <w:r>
        <w:rPr>
          <w:rFonts w:ascii="Times New Roman" w:hAnsi="Times New Roman"/>
          <w:sz w:val="28"/>
          <w:szCs w:val="28"/>
        </w:rPr>
        <w:t xml:space="preserve">ого постановлением Правительства РФ от </w:t>
      </w:r>
      <w:r w:rsidRPr="00B3068D">
        <w:rPr>
          <w:rFonts w:ascii="Times New Roman" w:hAnsi="Times New Roman"/>
          <w:sz w:val="28"/>
          <w:szCs w:val="28"/>
        </w:rPr>
        <w:t xml:space="preserve">29.12.2011 </w:t>
      </w:r>
      <w:r>
        <w:rPr>
          <w:rFonts w:ascii="Times New Roman" w:hAnsi="Times New Roman"/>
          <w:sz w:val="28"/>
          <w:szCs w:val="28"/>
        </w:rPr>
        <w:t>№ 1178 «</w:t>
      </w:r>
      <w:r w:rsidRPr="00B3068D">
        <w:rPr>
          <w:rFonts w:ascii="Times New Roman" w:hAnsi="Times New Roman"/>
          <w:sz w:val="28"/>
          <w:szCs w:val="28"/>
        </w:rPr>
        <w:t>О ценообразовании в области регулируемых цен (тарифов) в электроэнергетике</w:t>
      </w:r>
      <w:r>
        <w:rPr>
          <w:rFonts w:ascii="Times New Roman" w:hAnsi="Times New Roman"/>
          <w:sz w:val="28"/>
          <w:szCs w:val="28"/>
        </w:rPr>
        <w:t>» диапазона от 0,7 до 1;</w:t>
      </w:r>
    </w:p>
    <w:p w:rsidR="00545007" w:rsidRDefault="00545007" w:rsidP="00545007">
      <w:pPr>
        <w:spacing w:after="0" w:line="240" w:lineRule="auto"/>
        <w:ind w:left="6" w:right="2" w:firstLine="703"/>
        <w:contextualSpacing/>
        <w:jc w:val="both"/>
        <w:rPr>
          <w:rFonts w:ascii="Times New Roman" w:hAnsi="Times New Roman"/>
          <w:sz w:val="28"/>
          <w:szCs w:val="28"/>
        </w:rPr>
      </w:pPr>
      <w:r w:rsidRPr="00E71070">
        <w:rPr>
          <w:rFonts w:ascii="Times New Roman" w:hAnsi="Times New Roman"/>
          <w:sz w:val="28"/>
          <w:szCs w:val="28"/>
        </w:rPr>
        <w:t>на электроэнергию для населения, дифференцированны</w:t>
      </w:r>
      <w:r>
        <w:rPr>
          <w:rFonts w:ascii="Times New Roman" w:hAnsi="Times New Roman"/>
          <w:sz w:val="28"/>
          <w:szCs w:val="28"/>
        </w:rPr>
        <w:t>е</w:t>
      </w:r>
      <w:r w:rsidRPr="00E71070">
        <w:rPr>
          <w:rFonts w:ascii="Times New Roman" w:hAnsi="Times New Roman"/>
          <w:sz w:val="28"/>
          <w:szCs w:val="28"/>
        </w:rPr>
        <w:t xml:space="preserve"> по зонам суток</w:t>
      </w:r>
      <w:r>
        <w:rPr>
          <w:rFonts w:ascii="Times New Roman" w:hAnsi="Times New Roman"/>
          <w:sz w:val="28"/>
          <w:szCs w:val="28"/>
        </w:rPr>
        <w:t xml:space="preserve">, </w:t>
      </w:r>
      <w:r w:rsidRPr="00B3068D">
        <w:rPr>
          <w:rFonts w:ascii="Times New Roman" w:hAnsi="Times New Roman"/>
          <w:sz w:val="28"/>
          <w:szCs w:val="28"/>
        </w:rPr>
        <w:t>–</w:t>
      </w:r>
      <w:r>
        <w:rPr>
          <w:rFonts w:ascii="Times New Roman" w:hAnsi="Times New Roman"/>
          <w:sz w:val="28"/>
          <w:szCs w:val="28"/>
        </w:rPr>
        <w:t xml:space="preserve">      </w:t>
      </w:r>
      <w:r w:rsidRPr="00E71070">
        <w:rPr>
          <w:rFonts w:ascii="Times New Roman" w:hAnsi="Times New Roman"/>
          <w:sz w:val="28"/>
          <w:szCs w:val="28"/>
        </w:rPr>
        <w:t>от 3,67% до 3,98%</w:t>
      </w:r>
      <w:r>
        <w:rPr>
          <w:rFonts w:ascii="Times New Roman" w:hAnsi="Times New Roman"/>
          <w:sz w:val="28"/>
          <w:szCs w:val="28"/>
        </w:rPr>
        <w:t>,</w:t>
      </w:r>
      <w:r w:rsidRPr="00E71070">
        <w:rPr>
          <w:rFonts w:ascii="Times New Roman" w:hAnsi="Times New Roman"/>
          <w:sz w:val="28"/>
          <w:szCs w:val="28"/>
        </w:rPr>
        <w:t xml:space="preserve"> и не превыси</w:t>
      </w:r>
      <w:r>
        <w:rPr>
          <w:rFonts w:ascii="Times New Roman" w:hAnsi="Times New Roman"/>
          <w:sz w:val="28"/>
          <w:szCs w:val="28"/>
        </w:rPr>
        <w:t>ли</w:t>
      </w:r>
      <w:r w:rsidRPr="00E71070">
        <w:rPr>
          <w:rFonts w:ascii="Times New Roman" w:hAnsi="Times New Roman"/>
          <w:sz w:val="28"/>
          <w:szCs w:val="28"/>
        </w:rPr>
        <w:t xml:space="preserve"> 4%.</w:t>
      </w:r>
    </w:p>
    <w:p w:rsidR="00545007" w:rsidRDefault="00545007" w:rsidP="00545007">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С</w:t>
      </w:r>
      <w:r w:rsidRPr="00A45EB7">
        <w:rPr>
          <w:rFonts w:ascii="Times New Roman" w:hAnsi="Times New Roman"/>
          <w:sz w:val="28"/>
          <w:szCs w:val="28"/>
        </w:rPr>
        <w:t xml:space="preserve"> учетом положений законодательства тарифы на электроэнергию для населения ниже экономически обоснованной конечной стоимости электрической энергии для населения с учетом всех составляющих. Так, для городского населения утвержденная величина тарифа составляет порядка 80-83% от экономически обоснованной стоимости, а для сельского населения – порядка 55-58%.</w:t>
      </w:r>
    </w:p>
    <w:p w:rsidR="006A6C1B" w:rsidRDefault="00545007" w:rsidP="00CF0023">
      <w:pPr>
        <w:spacing w:after="0" w:line="240" w:lineRule="auto"/>
        <w:ind w:right="2" w:firstLine="708"/>
        <w:contextualSpacing/>
        <w:jc w:val="both"/>
        <w:rPr>
          <w:rFonts w:ascii="Times New Roman" w:hAnsi="Times New Roman"/>
          <w:sz w:val="28"/>
          <w:szCs w:val="28"/>
        </w:rPr>
      </w:pPr>
      <w:r w:rsidRPr="00E71070">
        <w:rPr>
          <w:rFonts w:ascii="Times New Roman" w:hAnsi="Times New Roman"/>
          <w:sz w:val="28"/>
          <w:szCs w:val="28"/>
        </w:rPr>
        <w:t xml:space="preserve">Розничные цены на </w:t>
      </w:r>
      <w:r>
        <w:rPr>
          <w:rFonts w:ascii="Times New Roman" w:hAnsi="Times New Roman"/>
          <w:sz w:val="28"/>
          <w:szCs w:val="28"/>
        </w:rPr>
        <w:t xml:space="preserve">природный </w:t>
      </w:r>
      <w:r w:rsidRPr="00E71070">
        <w:rPr>
          <w:rFonts w:ascii="Times New Roman" w:hAnsi="Times New Roman"/>
          <w:sz w:val="28"/>
          <w:szCs w:val="28"/>
        </w:rPr>
        <w:t>сетевой газ в среднем по Краснодарскому краю увелич</w:t>
      </w:r>
      <w:r>
        <w:rPr>
          <w:rFonts w:ascii="Times New Roman" w:hAnsi="Times New Roman"/>
          <w:sz w:val="28"/>
          <w:szCs w:val="28"/>
        </w:rPr>
        <w:t>ились</w:t>
      </w:r>
      <w:r w:rsidR="006A6C1B">
        <w:rPr>
          <w:rFonts w:ascii="Times New Roman" w:hAnsi="Times New Roman"/>
          <w:sz w:val="28"/>
          <w:szCs w:val="28"/>
        </w:rPr>
        <w:t xml:space="preserve"> на 3,82%, </w:t>
      </w:r>
      <w:proofErr w:type="gramStart"/>
      <w:r w:rsidR="006A6C1B">
        <w:rPr>
          <w:rFonts w:ascii="Times New Roman" w:hAnsi="Times New Roman"/>
          <w:sz w:val="28"/>
          <w:szCs w:val="28"/>
        </w:rPr>
        <w:t xml:space="preserve">что </w:t>
      </w:r>
      <w:r w:rsidR="00CF0023">
        <w:rPr>
          <w:rFonts w:ascii="Times New Roman" w:hAnsi="Times New Roman"/>
          <w:sz w:val="28"/>
          <w:szCs w:val="28"/>
        </w:rPr>
        <w:t xml:space="preserve"> </w:t>
      </w:r>
      <w:r w:rsidRPr="00E71070">
        <w:rPr>
          <w:rFonts w:ascii="Times New Roman" w:hAnsi="Times New Roman"/>
          <w:sz w:val="28"/>
          <w:szCs w:val="28"/>
        </w:rPr>
        <w:t>ниже</w:t>
      </w:r>
      <w:proofErr w:type="gramEnd"/>
      <w:r w:rsidRPr="00E71070">
        <w:rPr>
          <w:rFonts w:ascii="Times New Roman" w:hAnsi="Times New Roman"/>
          <w:sz w:val="28"/>
          <w:szCs w:val="28"/>
        </w:rPr>
        <w:t xml:space="preserve"> первоначально планировавшегося увеличения </w:t>
      </w:r>
      <w:r w:rsidR="00D1516E">
        <w:rPr>
          <w:rFonts w:ascii="Times New Roman" w:hAnsi="Times New Roman"/>
          <w:sz w:val="28"/>
          <w:szCs w:val="28"/>
        </w:rPr>
        <w:t xml:space="preserve">на </w:t>
      </w:r>
      <w:r w:rsidR="006A6C1B">
        <w:rPr>
          <w:rFonts w:ascii="Times New Roman" w:hAnsi="Times New Roman"/>
          <w:sz w:val="28"/>
          <w:szCs w:val="28"/>
        </w:rPr>
        <w:t>4,12%.</w:t>
      </w:r>
    </w:p>
    <w:p w:rsidR="00545007" w:rsidRDefault="00545007" w:rsidP="00545007">
      <w:pPr>
        <w:spacing w:after="0" w:line="240" w:lineRule="auto"/>
        <w:ind w:left="6" w:right="2" w:firstLine="703"/>
        <w:contextualSpacing/>
        <w:jc w:val="both"/>
        <w:rPr>
          <w:rFonts w:ascii="Times New Roman" w:hAnsi="Times New Roman"/>
          <w:sz w:val="28"/>
          <w:szCs w:val="28"/>
        </w:rPr>
      </w:pPr>
      <w:r w:rsidRPr="00E71070">
        <w:rPr>
          <w:rFonts w:ascii="Times New Roman" w:hAnsi="Times New Roman"/>
          <w:sz w:val="28"/>
          <w:szCs w:val="28"/>
        </w:rPr>
        <w:t xml:space="preserve">На тепло-, водоснабжение и водоотведение </w:t>
      </w:r>
      <w:r w:rsidRPr="00930AAB">
        <w:rPr>
          <w:rFonts w:ascii="Times New Roman" w:hAnsi="Times New Roman"/>
          <w:sz w:val="28"/>
          <w:szCs w:val="28"/>
        </w:rPr>
        <w:t>–</w:t>
      </w:r>
      <w:r w:rsidRPr="00E71070">
        <w:rPr>
          <w:rFonts w:ascii="Times New Roman" w:hAnsi="Times New Roman"/>
          <w:sz w:val="28"/>
          <w:szCs w:val="28"/>
        </w:rPr>
        <w:t xml:space="preserve"> в рамках ограничений повышения платы населения за коммунальные услуги.</w:t>
      </w:r>
    </w:p>
    <w:p w:rsidR="00545007"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 xml:space="preserve">В соответствии с Федеральными законами от 27.07.2010  № 190-ФЗ «О теплоснабжении» </w:t>
      </w:r>
      <w:r>
        <w:rPr>
          <w:rFonts w:ascii="Times New Roman" w:hAnsi="Times New Roman"/>
          <w:sz w:val="28"/>
          <w:szCs w:val="28"/>
        </w:rPr>
        <w:t xml:space="preserve">и </w:t>
      </w:r>
      <w:r w:rsidRPr="004A6626">
        <w:rPr>
          <w:rFonts w:ascii="Times New Roman" w:hAnsi="Times New Roman"/>
          <w:sz w:val="28"/>
          <w:szCs w:val="28"/>
        </w:rPr>
        <w:t xml:space="preserve">от 07.12.2011 № 416-ФЗ «О водоснабжении и водоотведении» и тарифы в данных сферах подлежат установлению исходя из принципа обеспечения экономической обоснованности расходов на осуществление регулируемых видов деятельности и реализацию инвестиционных программ (за исключением установления льготных тарифов для населения в соответствии с нормами законодательства об ограничении повышения платы населения за коммунальные услуги с последующим возмещением выпадающих доходов организаций от реализации услуг по льготным тарифам за счет средств краевого бюджета). </w:t>
      </w:r>
      <w:r w:rsidRPr="004A6626">
        <w:rPr>
          <w:rFonts w:ascii="Times New Roman" w:hAnsi="Times New Roman"/>
          <w:sz w:val="28"/>
          <w:szCs w:val="28"/>
        </w:rPr>
        <w:tab/>
      </w:r>
    </w:p>
    <w:p w:rsidR="00545007" w:rsidRPr="004A6626" w:rsidRDefault="00545007" w:rsidP="00545007">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В сфере тепло-, водоснабжения и водоотведения с</w:t>
      </w:r>
      <w:r w:rsidRPr="004A6626">
        <w:rPr>
          <w:rFonts w:ascii="Times New Roman" w:hAnsi="Times New Roman"/>
          <w:sz w:val="28"/>
          <w:szCs w:val="28"/>
        </w:rPr>
        <w:t xml:space="preserve"> 2016 г. утверждение предельных отраслевых индексов роста тарифов на холодное водоснабжение и водоотвед</w:t>
      </w:r>
      <w:r>
        <w:rPr>
          <w:rFonts w:ascii="Times New Roman" w:hAnsi="Times New Roman"/>
          <w:sz w:val="28"/>
          <w:szCs w:val="28"/>
        </w:rPr>
        <w:t>ение законодательством не преду</w:t>
      </w:r>
      <w:r w:rsidRPr="004A6626">
        <w:rPr>
          <w:rFonts w:ascii="Times New Roman" w:hAnsi="Times New Roman"/>
          <w:sz w:val="28"/>
          <w:szCs w:val="28"/>
        </w:rPr>
        <w:t>смотрено. Ограничение роста коммунальн</w:t>
      </w:r>
      <w:r>
        <w:rPr>
          <w:rFonts w:ascii="Times New Roman" w:hAnsi="Times New Roman"/>
          <w:sz w:val="28"/>
          <w:szCs w:val="28"/>
        </w:rPr>
        <w:t>ых платежей ежегодно осуществля</w:t>
      </w:r>
      <w:r w:rsidRPr="004A6626">
        <w:rPr>
          <w:rFonts w:ascii="Times New Roman" w:hAnsi="Times New Roman"/>
          <w:sz w:val="28"/>
          <w:szCs w:val="28"/>
        </w:rPr>
        <w:t>ется:</w:t>
      </w:r>
    </w:p>
    <w:p w:rsidR="00545007" w:rsidRPr="004A6626"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Правительством РФ – при установлении индексов по субъектам РФ и предельных отклонений по субъектам РФ от указанных индексов;</w:t>
      </w:r>
    </w:p>
    <w:p w:rsidR="00545007" w:rsidRPr="004A6626"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 xml:space="preserve">высшим должностным лицом субъекта РФ (руководителем высшего </w:t>
      </w:r>
      <w:proofErr w:type="spellStart"/>
      <w:proofErr w:type="gramStart"/>
      <w:r w:rsidRPr="004A6626">
        <w:rPr>
          <w:rFonts w:ascii="Times New Roman" w:hAnsi="Times New Roman"/>
          <w:sz w:val="28"/>
          <w:szCs w:val="28"/>
        </w:rPr>
        <w:t>ис-полнительного</w:t>
      </w:r>
      <w:proofErr w:type="spellEnd"/>
      <w:proofErr w:type="gramEnd"/>
      <w:r w:rsidRPr="004A6626">
        <w:rPr>
          <w:rFonts w:ascii="Times New Roman" w:hAnsi="Times New Roman"/>
          <w:sz w:val="28"/>
          <w:szCs w:val="28"/>
        </w:rPr>
        <w:t xml:space="preserve"> органа государственной влас</w:t>
      </w:r>
      <w:r>
        <w:rPr>
          <w:rFonts w:ascii="Times New Roman" w:hAnsi="Times New Roman"/>
          <w:sz w:val="28"/>
          <w:szCs w:val="28"/>
        </w:rPr>
        <w:t>ти субъекта РФ) – при установле</w:t>
      </w:r>
      <w:r w:rsidRPr="004A6626">
        <w:rPr>
          <w:rFonts w:ascii="Times New Roman" w:hAnsi="Times New Roman"/>
          <w:sz w:val="28"/>
          <w:szCs w:val="28"/>
        </w:rPr>
        <w:t>нии предельных индексов в муниципальных образованиях.</w:t>
      </w:r>
    </w:p>
    <w:p w:rsidR="00545007" w:rsidRPr="004A6626"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Нормы по ограничению повышения вносимой гражданами платы за коммунальные услуги регламентированы статьей 157.1 Жилищного кодекса РФ и постановлением Правительства РФ от 30.04.2014 № 400 «О формировании индексов изменения размера платы граждан за коммунальные услуги в Российской Федерации» (далее – Постанов</w:t>
      </w:r>
      <w:r>
        <w:rPr>
          <w:rFonts w:ascii="Times New Roman" w:hAnsi="Times New Roman"/>
          <w:sz w:val="28"/>
          <w:szCs w:val="28"/>
        </w:rPr>
        <w:t>ление № 400), которые устанавли</w:t>
      </w:r>
      <w:r w:rsidRPr="004A6626">
        <w:rPr>
          <w:rFonts w:ascii="Times New Roman" w:hAnsi="Times New Roman"/>
          <w:sz w:val="28"/>
          <w:szCs w:val="28"/>
        </w:rPr>
        <w:t>вают как порядок утверждения и применения</w:t>
      </w:r>
      <w:r>
        <w:rPr>
          <w:rFonts w:ascii="Times New Roman" w:hAnsi="Times New Roman"/>
          <w:sz w:val="28"/>
          <w:szCs w:val="28"/>
        </w:rPr>
        <w:t xml:space="preserve"> индексов по субъектам РФ и пре</w:t>
      </w:r>
      <w:r w:rsidRPr="004A6626">
        <w:rPr>
          <w:rFonts w:ascii="Times New Roman" w:hAnsi="Times New Roman"/>
          <w:sz w:val="28"/>
          <w:szCs w:val="28"/>
        </w:rPr>
        <w:t>дельных индексов в муниципальных образованиях, так и основания для превышения предельных индексов в муниципальных образованиях и порядок согласования такого превышения представ</w:t>
      </w:r>
      <w:r>
        <w:rPr>
          <w:rFonts w:ascii="Times New Roman" w:hAnsi="Times New Roman"/>
          <w:sz w:val="28"/>
          <w:szCs w:val="28"/>
        </w:rPr>
        <w:t>ительными органами муниципалите</w:t>
      </w:r>
      <w:r w:rsidRPr="004A6626">
        <w:rPr>
          <w:rFonts w:ascii="Times New Roman" w:hAnsi="Times New Roman"/>
          <w:sz w:val="28"/>
          <w:szCs w:val="28"/>
        </w:rPr>
        <w:t>тов.</w:t>
      </w:r>
    </w:p>
    <w:p w:rsidR="00545007" w:rsidRPr="004A6626"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Так, согласно Постановлению № 400 в целях организации снабжения населения коммунальными услугами, а та</w:t>
      </w:r>
      <w:r>
        <w:rPr>
          <w:rFonts w:ascii="Times New Roman" w:hAnsi="Times New Roman"/>
          <w:sz w:val="28"/>
          <w:szCs w:val="28"/>
        </w:rPr>
        <w:t>кже повышения надежности и каче</w:t>
      </w:r>
      <w:r w:rsidRPr="004A6626">
        <w:rPr>
          <w:rFonts w:ascii="Times New Roman" w:hAnsi="Times New Roman"/>
          <w:sz w:val="28"/>
          <w:szCs w:val="28"/>
        </w:rPr>
        <w:t>ства ока</w:t>
      </w:r>
      <w:r w:rsidRPr="004A6626">
        <w:rPr>
          <w:rFonts w:ascii="Times New Roman" w:hAnsi="Times New Roman"/>
          <w:sz w:val="28"/>
          <w:szCs w:val="28"/>
        </w:rPr>
        <w:lastRenderedPageBreak/>
        <w:t>зываемых населению коммунальны</w:t>
      </w:r>
      <w:r>
        <w:rPr>
          <w:rFonts w:ascii="Times New Roman" w:hAnsi="Times New Roman"/>
          <w:sz w:val="28"/>
          <w:szCs w:val="28"/>
        </w:rPr>
        <w:t>х услуг, по согласованию с пред</w:t>
      </w:r>
      <w:r w:rsidRPr="004A6626">
        <w:rPr>
          <w:rFonts w:ascii="Times New Roman" w:hAnsi="Times New Roman"/>
          <w:sz w:val="28"/>
          <w:szCs w:val="28"/>
        </w:rPr>
        <w:t>ставительным органом муниципального образования (либо на основании его инициативного обращения в адрес высшего должностного лица субъекта РФ) предельные индексы могут превышать индекс</w:t>
      </w:r>
      <w:r>
        <w:rPr>
          <w:rFonts w:ascii="Times New Roman" w:hAnsi="Times New Roman"/>
          <w:sz w:val="28"/>
          <w:szCs w:val="28"/>
        </w:rPr>
        <w:t xml:space="preserve"> по субъекту РФ более чем на ве</w:t>
      </w:r>
      <w:r w:rsidRPr="004A6626">
        <w:rPr>
          <w:rFonts w:ascii="Times New Roman" w:hAnsi="Times New Roman"/>
          <w:sz w:val="28"/>
          <w:szCs w:val="28"/>
        </w:rPr>
        <w:t xml:space="preserve">личину </w:t>
      </w:r>
      <w:r>
        <w:rPr>
          <w:rFonts w:ascii="Times New Roman" w:hAnsi="Times New Roman"/>
          <w:sz w:val="28"/>
          <w:szCs w:val="28"/>
        </w:rPr>
        <w:t xml:space="preserve">предельного </w:t>
      </w:r>
      <w:r w:rsidRPr="004A6626">
        <w:rPr>
          <w:rFonts w:ascii="Times New Roman" w:hAnsi="Times New Roman"/>
          <w:sz w:val="28"/>
          <w:szCs w:val="28"/>
        </w:rPr>
        <w:t>отклонения по субъекту РФ.</w:t>
      </w:r>
    </w:p>
    <w:p w:rsidR="00545007"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 xml:space="preserve">К таким основания отнесены, в </w:t>
      </w:r>
      <w:proofErr w:type="spellStart"/>
      <w:r w:rsidRPr="004A6626">
        <w:rPr>
          <w:rFonts w:ascii="Times New Roman" w:hAnsi="Times New Roman"/>
          <w:sz w:val="28"/>
          <w:szCs w:val="28"/>
        </w:rPr>
        <w:t>т</w:t>
      </w:r>
      <w:r>
        <w:rPr>
          <w:rFonts w:ascii="Times New Roman" w:hAnsi="Times New Roman"/>
          <w:sz w:val="28"/>
          <w:szCs w:val="28"/>
        </w:rPr>
        <w:t>.ч</w:t>
      </w:r>
      <w:proofErr w:type="spellEnd"/>
      <w:r>
        <w:rPr>
          <w:rFonts w:ascii="Times New Roman" w:hAnsi="Times New Roman"/>
          <w:sz w:val="28"/>
          <w:szCs w:val="28"/>
        </w:rPr>
        <w:t>.</w:t>
      </w:r>
      <w:r w:rsidRPr="004A6626">
        <w:rPr>
          <w:rFonts w:ascii="Times New Roman" w:hAnsi="Times New Roman"/>
          <w:sz w:val="28"/>
          <w:szCs w:val="28"/>
        </w:rPr>
        <w:t xml:space="preserve">, реализация производственных и инвестиционных программ организаций (в </w:t>
      </w:r>
      <w:proofErr w:type="spellStart"/>
      <w:r w:rsidRPr="004A6626">
        <w:rPr>
          <w:rFonts w:ascii="Times New Roman" w:hAnsi="Times New Roman"/>
          <w:sz w:val="28"/>
          <w:szCs w:val="28"/>
        </w:rPr>
        <w:t>т.ч</w:t>
      </w:r>
      <w:proofErr w:type="spellEnd"/>
      <w:r w:rsidRPr="004A6626">
        <w:rPr>
          <w:rFonts w:ascii="Times New Roman" w:hAnsi="Times New Roman"/>
          <w:sz w:val="28"/>
          <w:szCs w:val="28"/>
        </w:rPr>
        <w:t>. у</w:t>
      </w:r>
      <w:r w:rsidR="008538A7">
        <w:rPr>
          <w:rFonts w:ascii="Times New Roman" w:hAnsi="Times New Roman"/>
          <w:sz w:val="28"/>
          <w:szCs w:val="28"/>
        </w:rPr>
        <w:t>т</w:t>
      </w:r>
      <w:r w:rsidRPr="004A6626">
        <w:rPr>
          <w:rFonts w:ascii="Times New Roman" w:hAnsi="Times New Roman"/>
          <w:sz w:val="28"/>
          <w:szCs w:val="28"/>
        </w:rPr>
        <w:t>вержденных до 1 ноября 2015 г.), направленных на повышение надежности качества оказываемых населению коммунальных услуг, а также установление экономически обоснованных тарифов на ресурсы, используемые для предоставления населению коммунальных услуг.</w:t>
      </w:r>
    </w:p>
    <w:p w:rsidR="00545007" w:rsidRDefault="00545007" w:rsidP="00545007">
      <w:pPr>
        <w:spacing w:after="0" w:line="240" w:lineRule="auto"/>
        <w:ind w:left="6" w:right="2" w:firstLine="703"/>
        <w:contextualSpacing/>
        <w:jc w:val="both"/>
        <w:rPr>
          <w:rFonts w:ascii="Times New Roman" w:hAnsi="Times New Roman"/>
          <w:sz w:val="28"/>
          <w:szCs w:val="28"/>
        </w:rPr>
      </w:pPr>
      <w:r w:rsidRPr="004A6626">
        <w:rPr>
          <w:rFonts w:ascii="Times New Roman" w:hAnsi="Times New Roman"/>
          <w:sz w:val="28"/>
          <w:szCs w:val="28"/>
        </w:rPr>
        <w:t xml:space="preserve">На II полугодие 2017 года распоряжениями Правительства РФ от </w:t>
      </w:r>
      <w:proofErr w:type="gramStart"/>
      <w:r w:rsidRPr="004A6626">
        <w:rPr>
          <w:rFonts w:ascii="Times New Roman" w:hAnsi="Times New Roman"/>
          <w:sz w:val="28"/>
          <w:szCs w:val="28"/>
        </w:rPr>
        <w:t>19.11.2016  №</w:t>
      </w:r>
      <w:proofErr w:type="gramEnd"/>
      <w:r w:rsidRPr="004A6626">
        <w:rPr>
          <w:rFonts w:ascii="Times New Roman" w:hAnsi="Times New Roman"/>
          <w:sz w:val="28"/>
          <w:szCs w:val="28"/>
        </w:rPr>
        <w:t xml:space="preserve"> 2464-р и от 01.11.2014 № 2222-р для Краснодарского края утверждены следующие ограничения роста</w:t>
      </w:r>
      <w:r>
        <w:rPr>
          <w:rFonts w:ascii="Times New Roman" w:hAnsi="Times New Roman"/>
          <w:sz w:val="28"/>
          <w:szCs w:val="28"/>
        </w:rPr>
        <w:t xml:space="preserve"> платежей (при неизменном по от</w:t>
      </w:r>
      <w:r w:rsidRPr="004A6626">
        <w:rPr>
          <w:rFonts w:ascii="Times New Roman" w:hAnsi="Times New Roman"/>
          <w:sz w:val="28"/>
          <w:szCs w:val="28"/>
        </w:rPr>
        <w:t>ношению к декабрю предыдущего года порядке оплаты, сопоставим наборе и объемах потребленных коммунальных услуг, кроме изменения нормативов их потребления): индекс по субъекту РФ – в размере 4% и предельное отклонение – в размер</w:t>
      </w:r>
      <w:r w:rsidR="00572817">
        <w:rPr>
          <w:rFonts w:ascii="Times New Roman" w:hAnsi="Times New Roman"/>
          <w:sz w:val="28"/>
          <w:szCs w:val="28"/>
        </w:rPr>
        <w:t>е</w:t>
      </w:r>
      <w:r w:rsidRPr="004A6626">
        <w:rPr>
          <w:rFonts w:ascii="Times New Roman" w:hAnsi="Times New Roman"/>
          <w:sz w:val="28"/>
          <w:szCs w:val="28"/>
        </w:rPr>
        <w:t xml:space="preserve"> 2,5%.</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Существенное </w:t>
      </w:r>
      <w:r w:rsidRPr="00FA0E5B">
        <w:rPr>
          <w:rFonts w:ascii="Times New Roman" w:hAnsi="Times New Roman"/>
          <w:b/>
          <w:sz w:val="28"/>
          <w:szCs w:val="28"/>
        </w:rPr>
        <w:t xml:space="preserve">увеличение количества обращений жителей </w:t>
      </w:r>
      <w:proofErr w:type="gramStart"/>
      <w:r w:rsidRPr="00FA0E5B">
        <w:rPr>
          <w:rFonts w:ascii="Times New Roman" w:hAnsi="Times New Roman"/>
          <w:b/>
          <w:sz w:val="28"/>
          <w:szCs w:val="28"/>
        </w:rPr>
        <w:t>Краснодара,  Приморско</w:t>
      </w:r>
      <w:proofErr w:type="gramEnd"/>
      <w:r w:rsidRPr="00FA0E5B">
        <w:rPr>
          <w:rFonts w:ascii="Times New Roman" w:hAnsi="Times New Roman"/>
          <w:b/>
          <w:sz w:val="28"/>
          <w:szCs w:val="28"/>
        </w:rPr>
        <w:t xml:space="preserve">-Ахтарска, а также </w:t>
      </w:r>
      <w:proofErr w:type="spellStart"/>
      <w:r w:rsidRPr="00FA0E5B">
        <w:rPr>
          <w:rFonts w:ascii="Times New Roman" w:hAnsi="Times New Roman"/>
          <w:b/>
          <w:sz w:val="28"/>
          <w:szCs w:val="28"/>
        </w:rPr>
        <w:t>Темижбекского</w:t>
      </w:r>
      <w:proofErr w:type="spellEnd"/>
      <w:r w:rsidRPr="00FA0E5B">
        <w:rPr>
          <w:rFonts w:ascii="Times New Roman" w:hAnsi="Times New Roman"/>
          <w:b/>
          <w:sz w:val="28"/>
          <w:szCs w:val="28"/>
        </w:rPr>
        <w:t xml:space="preserve"> сельского поселения</w:t>
      </w:r>
      <w:r w:rsidRPr="00FA0E5B">
        <w:rPr>
          <w:rFonts w:ascii="Times New Roman" w:hAnsi="Times New Roman"/>
          <w:sz w:val="28"/>
          <w:szCs w:val="28"/>
        </w:rPr>
        <w:t xml:space="preserve"> Кавказского района обусловлено  ростом тарифов на холодную воду, водоотведение, тепловую энергию, значительно опережающим установленные ограничения повышения платежей. Заявителям разъяснялось следующее.</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Тарифы на питьевую воду и водоотведение для </w:t>
      </w:r>
      <w:r w:rsidRPr="00EB1AA2">
        <w:rPr>
          <w:rFonts w:ascii="Times New Roman" w:hAnsi="Times New Roman"/>
          <w:b/>
          <w:sz w:val="28"/>
          <w:szCs w:val="28"/>
        </w:rPr>
        <w:t xml:space="preserve">ООО «Краснодар </w:t>
      </w:r>
      <w:proofErr w:type="spellStart"/>
      <w:r w:rsidRPr="00EB1AA2">
        <w:rPr>
          <w:rFonts w:ascii="Times New Roman" w:hAnsi="Times New Roman"/>
          <w:b/>
          <w:sz w:val="28"/>
          <w:szCs w:val="28"/>
        </w:rPr>
        <w:t>Водока</w:t>
      </w:r>
      <w:proofErr w:type="spellEnd"/>
      <w:r w:rsidRPr="00EB1AA2">
        <w:rPr>
          <w:rFonts w:ascii="Times New Roman" w:hAnsi="Times New Roman"/>
          <w:b/>
          <w:sz w:val="28"/>
          <w:szCs w:val="28"/>
        </w:rPr>
        <w:t>-нал»</w:t>
      </w:r>
      <w:r w:rsidRPr="00FA0E5B">
        <w:rPr>
          <w:rFonts w:ascii="Times New Roman" w:hAnsi="Times New Roman"/>
          <w:sz w:val="28"/>
          <w:szCs w:val="28"/>
        </w:rPr>
        <w:t xml:space="preserve"> на 2017 г., инвестиционная программа ООО «Краснодар Водоканал» по строительству, реконструкции и модернизации объектов централизованной системы холодного водоснабжения и водоотведения муниципального образования </w:t>
      </w:r>
      <w:r w:rsidR="00F00147">
        <w:rPr>
          <w:rFonts w:ascii="Times New Roman" w:hAnsi="Times New Roman"/>
          <w:sz w:val="28"/>
          <w:szCs w:val="28"/>
        </w:rPr>
        <w:t xml:space="preserve">       </w:t>
      </w:r>
      <w:r w:rsidRPr="00FA0E5B">
        <w:rPr>
          <w:rFonts w:ascii="Times New Roman" w:hAnsi="Times New Roman"/>
          <w:sz w:val="28"/>
          <w:szCs w:val="28"/>
        </w:rPr>
        <w:t xml:space="preserve">г. Краснодар на 2014-2019 </w:t>
      </w:r>
      <w:proofErr w:type="spellStart"/>
      <w:r w:rsidRPr="00FA0E5B">
        <w:rPr>
          <w:rFonts w:ascii="Times New Roman" w:hAnsi="Times New Roman"/>
          <w:sz w:val="28"/>
          <w:szCs w:val="28"/>
        </w:rPr>
        <w:t>г.г</w:t>
      </w:r>
      <w:proofErr w:type="spellEnd"/>
      <w:r w:rsidRPr="00FA0E5B">
        <w:rPr>
          <w:rFonts w:ascii="Times New Roman" w:hAnsi="Times New Roman"/>
          <w:sz w:val="28"/>
          <w:szCs w:val="28"/>
        </w:rPr>
        <w:t>. утверждены соответственно постановлениями администрации муниципального образования г. Краснодар от 25.08.2016 № 3894 (ред. от 20.12.2016 № 6323) и решением городско</w:t>
      </w:r>
      <w:r w:rsidR="00F00147">
        <w:rPr>
          <w:rFonts w:ascii="Times New Roman" w:hAnsi="Times New Roman"/>
          <w:sz w:val="28"/>
          <w:szCs w:val="28"/>
        </w:rPr>
        <w:t xml:space="preserve">й Думы Краснодара от 17.12.2013 </w:t>
      </w:r>
      <w:r w:rsidRPr="00FA0E5B">
        <w:rPr>
          <w:rFonts w:ascii="Times New Roman" w:hAnsi="Times New Roman"/>
          <w:sz w:val="28"/>
          <w:szCs w:val="28"/>
        </w:rPr>
        <w:t>№ 56 п.15 в соответствии с полномочиями, определенными краевым законом от 15.10.2010 № 2065-КЗ «О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 Опережающий рост установленных для ООО «Краснодар Водоканал» </w:t>
      </w:r>
      <w:proofErr w:type="gramStart"/>
      <w:r w:rsidRPr="00FA0E5B">
        <w:rPr>
          <w:rFonts w:ascii="Times New Roman" w:hAnsi="Times New Roman"/>
          <w:sz w:val="28"/>
          <w:szCs w:val="28"/>
        </w:rPr>
        <w:t>та-рифов</w:t>
      </w:r>
      <w:proofErr w:type="gramEnd"/>
      <w:r w:rsidRPr="00FA0E5B">
        <w:rPr>
          <w:rFonts w:ascii="Times New Roman" w:hAnsi="Times New Roman"/>
          <w:sz w:val="28"/>
          <w:szCs w:val="28"/>
        </w:rPr>
        <w:t xml:space="preserve"> (с 1 июля 2017 г. на питьевую воду – на 13,49%, водоотведение – на 18,48%) обусловлен, в </w:t>
      </w:r>
      <w:proofErr w:type="spellStart"/>
      <w:r w:rsidRPr="00FA0E5B">
        <w:rPr>
          <w:rFonts w:ascii="Times New Roman" w:hAnsi="Times New Roman"/>
          <w:sz w:val="28"/>
          <w:szCs w:val="28"/>
        </w:rPr>
        <w:t>т.ч</w:t>
      </w:r>
      <w:proofErr w:type="spellEnd"/>
      <w:r w:rsidRPr="00FA0E5B">
        <w:rPr>
          <w:rFonts w:ascii="Times New Roman" w:hAnsi="Times New Roman"/>
          <w:sz w:val="28"/>
          <w:szCs w:val="28"/>
        </w:rPr>
        <w:t xml:space="preserve">. инвестиционной составляющей для реализации </w:t>
      </w:r>
      <w:proofErr w:type="spellStart"/>
      <w:r w:rsidRPr="00FA0E5B">
        <w:rPr>
          <w:rFonts w:ascii="Times New Roman" w:hAnsi="Times New Roman"/>
          <w:sz w:val="28"/>
          <w:szCs w:val="28"/>
        </w:rPr>
        <w:t>утвер-жденной</w:t>
      </w:r>
      <w:proofErr w:type="spellEnd"/>
      <w:r w:rsidRPr="00FA0E5B">
        <w:rPr>
          <w:rFonts w:ascii="Times New Roman" w:hAnsi="Times New Roman"/>
          <w:sz w:val="28"/>
          <w:szCs w:val="28"/>
        </w:rPr>
        <w:t xml:space="preserve"> решением городской Думы Краснодара инвестиционной программы ООО «Краснодар Водоканал», одним из источников финансирования которой являются тарифы на питьевую воду и водоотведение.</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Инвестиционная программа ООО «Краснодар Водоканал» с перечнями </w:t>
      </w:r>
      <w:proofErr w:type="spellStart"/>
      <w:proofErr w:type="gramStart"/>
      <w:r w:rsidRPr="00FA0E5B">
        <w:rPr>
          <w:rFonts w:ascii="Times New Roman" w:hAnsi="Times New Roman"/>
          <w:sz w:val="28"/>
          <w:szCs w:val="28"/>
        </w:rPr>
        <w:t>ме-роприятий</w:t>
      </w:r>
      <w:proofErr w:type="spellEnd"/>
      <w:proofErr w:type="gramEnd"/>
      <w:r w:rsidRPr="00FA0E5B">
        <w:rPr>
          <w:rFonts w:ascii="Times New Roman" w:hAnsi="Times New Roman"/>
          <w:sz w:val="28"/>
          <w:szCs w:val="28"/>
        </w:rPr>
        <w:t xml:space="preserve">, финансируемых за счет расходов на капитальные вложения, </w:t>
      </w:r>
      <w:proofErr w:type="spellStart"/>
      <w:r w:rsidRPr="00FA0E5B">
        <w:rPr>
          <w:rFonts w:ascii="Times New Roman" w:hAnsi="Times New Roman"/>
          <w:sz w:val="28"/>
          <w:szCs w:val="28"/>
        </w:rPr>
        <w:t>преду</w:t>
      </w:r>
      <w:proofErr w:type="spellEnd"/>
      <w:r w:rsidRPr="00FA0E5B">
        <w:rPr>
          <w:rFonts w:ascii="Times New Roman" w:hAnsi="Times New Roman"/>
          <w:sz w:val="28"/>
          <w:szCs w:val="28"/>
        </w:rPr>
        <w:t xml:space="preserve">-смотренных в тарифах на водоснабжение и водоотведение на каждый год долго-срочного периода, в </w:t>
      </w:r>
      <w:proofErr w:type="spellStart"/>
      <w:r w:rsidRPr="00FA0E5B">
        <w:rPr>
          <w:rFonts w:ascii="Times New Roman" w:hAnsi="Times New Roman"/>
          <w:sz w:val="28"/>
          <w:szCs w:val="28"/>
        </w:rPr>
        <w:t>т.ч</w:t>
      </w:r>
      <w:proofErr w:type="spellEnd"/>
      <w:r w:rsidRPr="00FA0E5B">
        <w:rPr>
          <w:rFonts w:ascii="Times New Roman" w:hAnsi="Times New Roman"/>
          <w:sz w:val="28"/>
          <w:szCs w:val="28"/>
        </w:rPr>
        <w:t xml:space="preserve">. на 2017 г., опубликована в справочных правовых </w:t>
      </w:r>
      <w:proofErr w:type="spellStart"/>
      <w:r w:rsidRPr="00FA0E5B">
        <w:rPr>
          <w:rFonts w:ascii="Times New Roman" w:hAnsi="Times New Roman"/>
          <w:sz w:val="28"/>
          <w:szCs w:val="28"/>
        </w:rPr>
        <w:t>систе</w:t>
      </w:r>
      <w:proofErr w:type="spellEnd"/>
      <w:r w:rsidRPr="00FA0E5B">
        <w:rPr>
          <w:rFonts w:ascii="Times New Roman" w:hAnsi="Times New Roman"/>
          <w:sz w:val="28"/>
          <w:szCs w:val="28"/>
        </w:rPr>
        <w:t>-мах «</w:t>
      </w:r>
      <w:proofErr w:type="spellStart"/>
      <w:r w:rsidRPr="00FA0E5B">
        <w:rPr>
          <w:rFonts w:ascii="Times New Roman" w:hAnsi="Times New Roman"/>
          <w:sz w:val="28"/>
          <w:szCs w:val="28"/>
        </w:rPr>
        <w:t>КонсультантПлюс</w:t>
      </w:r>
      <w:proofErr w:type="spellEnd"/>
      <w:r w:rsidRPr="00FA0E5B">
        <w:rPr>
          <w:rFonts w:ascii="Times New Roman" w:hAnsi="Times New Roman"/>
          <w:sz w:val="28"/>
          <w:szCs w:val="28"/>
        </w:rPr>
        <w:t xml:space="preserve">» и «Гарант». </w:t>
      </w:r>
      <w:r w:rsidRPr="00FA0E5B">
        <w:rPr>
          <w:rFonts w:ascii="Times New Roman" w:hAnsi="Times New Roman"/>
          <w:sz w:val="28"/>
          <w:szCs w:val="28"/>
        </w:rPr>
        <w:tab/>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lastRenderedPageBreak/>
        <w:t xml:space="preserve">Прирост тарифов на 2017 г. за счет включения в них расходов на </w:t>
      </w:r>
      <w:proofErr w:type="spellStart"/>
      <w:proofErr w:type="gramStart"/>
      <w:r w:rsidRPr="00FA0E5B">
        <w:rPr>
          <w:rFonts w:ascii="Times New Roman" w:hAnsi="Times New Roman"/>
          <w:sz w:val="28"/>
          <w:szCs w:val="28"/>
        </w:rPr>
        <w:t>реализа-цию</w:t>
      </w:r>
      <w:proofErr w:type="spellEnd"/>
      <w:proofErr w:type="gramEnd"/>
      <w:r w:rsidRPr="00FA0E5B">
        <w:rPr>
          <w:rFonts w:ascii="Times New Roman" w:hAnsi="Times New Roman"/>
          <w:sz w:val="28"/>
          <w:szCs w:val="28"/>
        </w:rPr>
        <w:t xml:space="preserve"> мероприятий утвержденной в установленном порядке инвестиционной про-граммы (что предусмотрено Методическими указаниями по расчету </w:t>
      </w:r>
      <w:proofErr w:type="spellStart"/>
      <w:r w:rsidRPr="00FA0E5B">
        <w:rPr>
          <w:rFonts w:ascii="Times New Roman" w:hAnsi="Times New Roman"/>
          <w:sz w:val="28"/>
          <w:szCs w:val="28"/>
        </w:rPr>
        <w:t>регулируе-мых</w:t>
      </w:r>
      <w:proofErr w:type="spellEnd"/>
      <w:r w:rsidRPr="00FA0E5B">
        <w:rPr>
          <w:rFonts w:ascii="Times New Roman" w:hAnsi="Times New Roman"/>
          <w:sz w:val="28"/>
          <w:szCs w:val="28"/>
        </w:rPr>
        <w:t xml:space="preserve"> тарифов в сфере водоснабжения и водоотведения, утвержденными приказом ФСТ России от 27.12.2013 № 1746-э), составил на питьевую воду 3,78% и на во-</w:t>
      </w:r>
      <w:proofErr w:type="spellStart"/>
      <w:r w:rsidRPr="00FA0E5B">
        <w:rPr>
          <w:rFonts w:ascii="Times New Roman" w:hAnsi="Times New Roman"/>
          <w:sz w:val="28"/>
          <w:szCs w:val="28"/>
        </w:rPr>
        <w:t>доотведение</w:t>
      </w:r>
      <w:proofErr w:type="spellEnd"/>
      <w:r w:rsidRPr="00FA0E5B">
        <w:rPr>
          <w:rFonts w:ascii="Times New Roman" w:hAnsi="Times New Roman"/>
          <w:sz w:val="28"/>
          <w:szCs w:val="28"/>
        </w:rPr>
        <w:t xml:space="preserve"> 15,24%. Другими факторами, повлиявшими на рост тарифов, яви-</w:t>
      </w:r>
      <w:proofErr w:type="spellStart"/>
      <w:r w:rsidRPr="00FA0E5B">
        <w:rPr>
          <w:rFonts w:ascii="Times New Roman" w:hAnsi="Times New Roman"/>
          <w:sz w:val="28"/>
          <w:szCs w:val="28"/>
        </w:rPr>
        <w:t>лись</w:t>
      </w:r>
      <w:proofErr w:type="spellEnd"/>
      <w:r w:rsidRPr="00FA0E5B">
        <w:rPr>
          <w:rFonts w:ascii="Times New Roman" w:hAnsi="Times New Roman"/>
          <w:sz w:val="28"/>
          <w:szCs w:val="28"/>
        </w:rPr>
        <w:t xml:space="preserve">: увеличение расходов на электроэнергию в связи с ростом цен на </w:t>
      </w:r>
      <w:proofErr w:type="spellStart"/>
      <w:r w:rsidRPr="00FA0E5B">
        <w:rPr>
          <w:rFonts w:ascii="Times New Roman" w:hAnsi="Times New Roman"/>
          <w:sz w:val="28"/>
          <w:szCs w:val="28"/>
        </w:rPr>
        <w:t>энергоно-сители</w:t>
      </w:r>
      <w:proofErr w:type="spellEnd"/>
      <w:r w:rsidRPr="00FA0E5B">
        <w:rPr>
          <w:rFonts w:ascii="Times New Roman" w:hAnsi="Times New Roman"/>
          <w:sz w:val="28"/>
          <w:szCs w:val="28"/>
        </w:rPr>
        <w:t xml:space="preserve"> до 15,2%; операционных расходов на 7,1% (приобретение сырья и мате-риалов, оплата труда основного персонала, социальные начисления на </w:t>
      </w:r>
      <w:proofErr w:type="spellStart"/>
      <w:r w:rsidRPr="00FA0E5B">
        <w:rPr>
          <w:rFonts w:ascii="Times New Roman" w:hAnsi="Times New Roman"/>
          <w:sz w:val="28"/>
          <w:szCs w:val="28"/>
        </w:rPr>
        <w:t>заработ-ную</w:t>
      </w:r>
      <w:proofErr w:type="spellEnd"/>
      <w:r w:rsidRPr="00FA0E5B">
        <w:rPr>
          <w:rFonts w:ascii="Times New Roman" w:hAnsi="Times New Roman"/>
          <w:sz w:val="28"/>
          <w:szCs w:val="28"/>
        </w:rPr>
        <w:t xml:space="preserve"> плату, выполнение ремонтных работ, охрана труда, общехозяйственные и административные расходы); расходов на оплату обязательных платежей на 19% (налог на имущество, водный налог и плата за пользование водными объектами) и прочих расходов, связанных с </w:t>
      </w:r>
      <w:proofErr w:type="spellStart"/>
      <w:r w:rsidRPr="00FA0E5B">
        <w:rPr>
          <w:rFonts w:ascii="Times New Roman" w:hAnsi="Times New Roman"/>
          <w:sz w:val="28"/>
          <w:szCs w:val="28"/>
        </w:rPr>
        <w:t>производ-ственной</w:t>
      </w:r>
      <w:proofErr w:type="spellEnd"/>
      <w:r w:rsidRPr="00FA0E5B">
        <w:rPr>
          <w:rFonts w:ascii="Times New Roman" w:hAnsi="Times New Roman"/>
          <w:sz w:val="28"/>
          <w:szCs w:val="28"/>
        </w:rPr>
        <w:t xml:space="preserve"> деятельностью.</w:t>
      </w:r>
    </w:p>
    <w:p w:rsidR="006A6C1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В течение длительного времени от жителей </w:t>
      </w:r>
      <w:proofErr w:type="spellStart"/>
      <w:r w:rsidRPr="00EB1AA2">
        <w:rPr>
          <w:rFonts w:ascii="Times New Roman" w:hAnsi="Times New Roman"/>
          <w:b/>
          <w:sz w:val="28"/>
          <w:szCs w:val="28"/>
        </w:rPr>
        <w:t>Приморско-Ахтарского</w:t>
      </w:r>
      <w:proofErr w:type="spellEnd"/>
      <w:r w:rsidRPr="00EB1AA2">
        <w:rPr>
          <w:rFonts w:ascii="Times New Roman" w:hAnsi="Times New Roman"/>
          <w:b/>
          <w:sz w:val="28"/>
          <w:szCs w:val="28"/>
        </w:rPr>
        <w:t xml:space="preserve"> </w:t>
      </w:r>
      <w:proofErr w:type="spellStart"/>
      <w:proofErr w:type="gramStart"/>
      <w:r w:rsidRPr="00EB1AA2">
        <w:rPr>
          <w:rFonts w:ascii="Times New Roman" w:hAnsi="Times New Roman"/>
          <w:b/>
          <w:sz w:val="28"/>
          <w:szCs w:val="28"/>
        </w:rPr>
        <w:t>го-родского</w:t>
      </w:r>
      <w:proofErr w:type="spellEnd"/>
      <w:proofErr w:type="gramEnd"/>
      <w:r w:rsidRPr="00EB1AA2">
        <w:rPr>
          <w:rFonts w:ascii="Times New Roman" w:hAnsi="Times New Roman"/>
          <w:b/>
          <w:sz w:val="28"/>
          <w:szCs w:val="28"/>
        </w:rPr>
        <w:t xml:space="preserve"> поселения</w:t>
      </w:r>
      <w:r w:rsidRPr="00FA0E5B">
        <w:rPr>
          <w:rFonts w:ascii="Times New Roman" w:hAnsi="Times New Roman"/>
          <w:sz w:val="28"/>
          <w:szCs w:val="28"/>
        </w:rPr>
        <w:t xml:space="preserve"> в администрацию Краснодарского края поступало </w:t>
      </w:r>
      <w:proofErr w:type="spellStart"/>
      <w:r w:rsidRPr="00FA0E5B">
        <w:rPr>
          <w:rFonts w:ascii="Times New Roman" w:hAnsi="Times New Roman"/>
          <w:sz w:val="28"/>
          <w:szCs w:val="28"/>
        </w:rPr>
        <w:t>значи</w:t>
      </w:r>
      <w:proofErr w:type="spellEnd"/>
      <w:r w:rsidRPr="00FA0E5B">
        <w:rPr>
          <w:rFonts w:ascii="Times New Roman" w:hAnsi="Times New Roman"/>
          <w:sz w:val="28"/>
          <w:szCs w:val="28"/>
        </w:rPr>
        <w:t>-тельное количество жалоб, связанных с качест</w:t>
      </w:r>
      <w:r w:rsidR="006A6C1B">
        <w:rPr>
          <w:rFonts w:ascii="Times New Roman" w:hAnsi="Times New Roman"/>
          <w:sz w:val="28"/>
          <w:szCs w:val="28"/>
        </w:rPr>
        <w:t>вом используемой питьевой воды.</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Принимая во внимание высокую социальную значимость обеспечения жителей и гостей Приморско-Ахтарска качественными услугами во</w:t>
      </w:r>
      <w:r w:rsidR="006A6C1B">
        <w:rPr>
          <w:rFonts w:ascii="Times New Roman" w:hAnsi="Times New Roman"/>
          <w:sz w:val="28"/>
          <w:szCs w:val="28"/>
        </w:rPr>
        <w:t>доснабжения, в рамках долгосроч</w:t>
      </w:r>
      <w:r w:rsidRPr="00FA0E5B">
        <w:rPr>
          <w:rFonts w:ascii="Times New Roman" w:hAnsi="Times New Roman"/>
          <w:sz w:val="28"/>
          <w:szCs w:val="28"/>
        </w:rPr>
        <w:t>ной краевой целевой программы «Развитие о</w:t>
      </w:r>
      <w:r w:rsidR="006A6C1B">
        <w:rPr>
          <w:rFonts w:ascii="Times New Roman" w:hAnsi="Times New Roman"/>
          <w:sz w:val="28"/>
          <w:szCs w:val="28"/>
        </w:rPr>
        <w:t>бщественной инфраструктуры муни</w:t>
      </w:r>
      <w:r w:rsidRPr="00FA0E5B">
        <w:rPr>
          <w:rFonts w:ascii="Times New Roman" w:hAnsi="Times New Roman"/>
          <w:sz w:val="28"/>
          <w:szCs w:val="28"/>
        </w:rPr>
        <w:t>ципального значения» за счет краевого и местного бюджетов пос</w:t>
      </w:r>
      <w:r w:rsidR="006A6C1B">
        <w:rPr>
          <w:rFonts w:ascii="Times New Roman" w:hAnsi="Times New Roman"/>
          <w:sz w:val="28"/>
          <w:szCs w:val="28"/>
        </w:rPr>
        <w:t>троен объект ка</w:t>
      </w:r>
      <w:r w:rsidRPr="00FA0E5B">
        <w:rPr>
          <w:rFonts w:ascii="Times New Roman" w:hAnsi="Times New Roman"/>
          <w:sz w:val="28"/>
          <w:szCs w:val="28"/>
        </w:rPr>
        <w:t>питального строительства «Реконструкция во</w:t>
      </w:r>
      <w:r w:rsidR="006A6C1B">
        <w:rPr>
          <w:rFonts w:ascii="Times New Roman" w:hAnsi="Times New Roman"/>
          <w:sz w:val="28"/>
          <w:szCs w:val="28"/>
        </w:rPr>
        <w:t>дозаборных сооружений с очистны</w:t>
      </w:r>
      <w:r w:rsidRPr="00FA0E5B">
        <w:rPr>
          <w:rFonts w:ascii="Times New Roman" w:hAnsi="Times New Roman"/>
          <w:sz w:val="28"/>
          <w:szCs w:val="28"/>
        </w:rPr>
        <w:t>ми сооружениями обесцвечивания воды в городе Приморско-Ахтарске».</w:t>
      </w:r>
    </w:p>
    <w:p w:rsidR="00FA0E5B" w:rsidRPr="00FA0E5B" w:rsidRDefault="00FA0E5B" w:rsidP="006A6C1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Ввод в эксплуатацию станции очистки неизбежно повлек за собой </w:t>
      </w:r>
      <w:proofErr w:type="spellStart"/>
      <w:proofErr w:type="gramStart"/>
      <w:r w:rsidRPr="00FA0E5B">
        <w:rPr>
          <w:rFonts w:ascii="Times New Roman" w:hAnsi="Times New Roman"/>
          <w:sz w:val="28"/>
          <w:szCs w:val="28"/>
        </w:rPr>
        <w:t>увеличе-ние</w:t>
      </w:r>
      <w:proofErr w:type="spellEnd"/>
      <w:proofErr w:type="gramEnd"/>
      <w:r w:rsidRPr="00FA0E5B">
        <w:rPr>
          <w:rFonts w:ascii="Times New Roman" w:hAnsi="Times New Roman"/>
          <w:sz w:val="28"/>
          <w:szCs w:val="28"/>
        </w:rPr>
        <w:t xml:space="preserve"> затрат МУП «Водокана</w:t>
      </w:r>
      <w:r w:rsidR="006A6C1B">
        <w:rPr>
          <w:rFonts w:ascii="Times New Roman" w:hAnsi="Times New Roman"/>
          <w:sz w:val="28"/>
          <w:szCs w:val="28"/>
        </w:rPr>
        <w:t xml:space="preserve">л» </w:t>
      </w:r>
      <w:proofErr w:type="spellStart"/>
      <w:r w:rsidR="006A6C1B">
        <w:rPr>
          <w:rFonts w:ascii="Times New Roman" w:hAnsi="Times New Roman"/>
          <w:sz w:val="28"/>
          <w:szCs w:val="28"/>
        </w:rPr>
        <w:t>Приморско-Ахтарского</w:t>
      </w:r>
      <w:proofErr w:type="spellEnd"/>
      <w:r w:rsidR="006A6C1B">
        <w:rPr>
          <w:rFonts w:ascii="Times New Roman" w:hAnsi="Times New Roman"/>
          <w:sz w:val="28"/>
          <w:szCs w:val="28"/>
        </w:rPr>
        <w:t xml:space="preserve"> района. </w:t>
      </w:r>
      <w:r w:rsidRPr="00FA0E5B">
        <w:rPr>
          <w:rFonts w:ascii="Times New Roman" w:hAnsi="Times New Roman"/>
          <w:sz w:val="28"/>
          <w:szCs w:val="28"/>
        </w:rPr>
        <w:t xml:space="preserve">В целях качественной и продуктивной работы предприятия при расчете та-рифов на услуги водоснабжения на 2017 г. РЭК-департаментом учтены </w:t>
      </w:r>
      <w:proofErr w:type="gramStart"/>
      <w:r w:rsidRPr="00FA0E5B">
        <w:rPr>
          <w:rFonts w:ascii="Times New Roman" w:hAnsi="Times New Roman"/>
          <w:sz w:val="28"/>
          <w:szCs w:val="28"/>
        </w:rPr>
        <w:t>дополнительные  затраты</w:t>
      </w:r>
      <w:proofErr w:type="gramEnd"/>
      <w:r w:rsidRPr="00FA0E5B">
        <w:rPr>
          <w:rFonts w:ascii="Times New Roman" w:hAnsi="Times New Roman"/>
          <w:sz w:val="28"/>
          <w:szCs w:val="28"/>
        </w:rPr>
        <w:t xml:space="preserve"> с учётом анализа документов и  расчетов, представленных МУП «Водоканал», в </w:t>
      </w:r>
      <w:proofErr w:type="spellStart"/>
      <w:r w:rsidRPr="00FA0E5B">
        <w:rPr>
          <w:rFonts w:ascii="Times New Roman" w:hAnsi="Times New Roman"/>
          <w:sz w:val="28"/>
          <w:szCs w:val="28"/>
        </w:rPr>
        <w:t>т.ч</w:t>
      </w:r>
      <w:proofErr w:type="spellEnd"/>
      <w:r w:rsidRPr="00FA0E5B">
        <w:rPr>
          <w:rFonts w:ascii="Times New Roman" w:hAnsi="Times New Roman"/>
          <w:sz w:val="28"/>
          <w:szCs w:val="28"/>
        </w:rPr>
        <w:t>. на покупку реагентов</w:t>
      </w:r>
      <w:r w:rsidR="006A6C1B">
        <w:rPr>
          <w:rFonts w:ascii="Times New Roman" w:hAnsi="Times New Roman"/>
          <w:sz w:val="28"/>
          <w:szCs w:val="28"/>
        </w:rPr>
        <w:t>, на заработную плату цеха стан</w:t>
      </w:r>
      <w:r w:rsidRPr="00FA0E5B">
        <w:rPr>
          <w:rFonts w:ascii="Times New Roman" w:hAnsi="Times New Roman"/>
          <w:sz w:val="28"/>
          <w:szCs w:val="28"/>
        </w:rPr>
        <w:t>ции очистки, на покупку газа для котельной, ко</w:t>
      </w:r>
      <w:r w:rsidR="006A6C1B">
        <w:rPr>
          <w:rFonts w:ascii="Times New Roman" w:hAnsi="Times New Roman"/>
          <w:sz w:val="28"/>
          <w:szCs w:val="28"/>
        </w:rPr>
        <w:t>торая является составляющей еди</w:t>
      </w:r>
      <w:r w:rsidRPr="00FA0E5B">
        <w:rPr>
          <w:rFonts w:ascii="Times New Roman" w:hAnsi="Times New Roman"/>
          <w:sz w:val="28"/>
          <w:szCs w:val="28"/>
        </w:rPr>
        <w:t>ного комплекса станции очистки, на уплату налога на имущество организаций.</w:t>
      </w:r>
    </w:p>
    <w:p w:rsidR="00FA0E5B" w:rsidRPr="00FA0E5B" w:rsidRDefault="00FA0E5B" w:rsidP="00FA0E5B">
      <w:pPr>
        <w:spacing w:after="0" w:line="240" w:lineRule="auto"/>
        <w:ind w:left="6" w:right="2" w:firstLine="703"/>
        <w:contextualSpacing/>
        <w:jc w:val="both"/>
        <w:rPr>
          <w:rFonts w:ascii="Times New Roman" w:hAnsi="Times New Roman"/>
          <w:sz w:val="28"/>
          <w:szCs w:val="28"/>
        </w:rPr>
      </w:pPr>
      <w:r w:rsidRPr="00FA0E5B">
        <w:rPr>
          <w:rFonts w:ascii="Times New Roman" w:hAnsi="Times New Roman"/>
          <w:sz w:val="28"/>
          <w:szCs w:val="28"/>
        </w:rPr>
        <w:t xml:space="preserve">В результате на 2017 г. экономически обоснованные тарифы на питьевую воду для МУП «Водоканал» </w:t>
      </w:r>
      <w:proofErr w:type="spellStart"/>
      <w:r w:rsidRPr="00FA0E5B">
        <w:rPr>
          <w:rFonts w:ascii="Times New Roman" w:hAnsi="Times New Roman"/>
          <w:sz w:val="28"/>
          <w:szCs w:val="28"/>
        </w:rPr>
        <w:t>Приморско-Ахтарского</w:t>
      </w:r>
      <w:proofErr w:type="spellEnd"/>
      <w:r w:rsidRPr="00FA0E5B">
        <w:rPr>
          <w:rFonts w:ascii="Times New Roman" w:hAnsi="Times New Roman"/>
          <w:sz w:val="28"/>
          <w:szCs w:val="28"/>
        </w:rPr>
        <w:t xml:space="preserve"> района, явля</w:t>
      </w:r>
      <w:r w:rsidR="0095292B">
        <w:rPr>
          <w:rFonts w:ascii="Times New Roman" w:hAnsi="Times New Roman"/>
          <w:sz w:val="28"/>
          <w:szCs w:val="28"/>
        </w:rPr>
        <w:t xml:space="preserve">ющегося </w:t>
      </w:r>
      <w:r w:rsidRPr="00FA0E5B">
        <w:rPr>
          <w:rFonts w:ascii="Times New Roman" w:hAnsi="Times New Roman"/>
          <w:sz w:val="28"/>
          <w:szCs w:val="28"/>
        </w:rPr>
        <w:t xml:space="preserve">гарантирующей организацией на территории </w:t>
      </w:r>
      <w:proofErr w:type="spellStart"/>
      <w:r w:rsidRPr="00FA0E5B">
        <w:rPr>
          <w:rFonts w:ascii="Times New Roman" w:hAnsi="Times New Roman"/>
          <w:sz w:val="28"/>
          <w:szCs w:val="28"/>
        </w:rPr>
        <w:t>Приморско-Ахтарского</w:t>
      </w:r>
      <w:proofErr w:type="spellEnd"/>
      <w:r w:rsidRPr="00FA0E5B">
        <w:rPr>
          <w:rFonts w:ascii="Times New Roman" w:hAnsi="Times New Roman"/>
          <w:sz w:val="28"/>
          <w:szCs w:val="28"/>
        </w:rPr>
        <w:t xml:space="preserve"> городского поселения, установлены приказом РЭК-департамента от 23.11.2015 № 44/2015-окк (</w:t>
      </w:r>
      <w:r w:rsidR="0095292B">
        <w:rPr>
          <w:rFonts w:ascii="Times New Roman" w:hAnsi="Times New Roman"/>
          <w:sz w:val="28"/>
          <w:szCs w:val="28"/>
        </w:rPr>
        <w:t>ред.</w:t>
      </w:r>
      <w:r w:rsidRPr="00FA0E5B">
        <w:rPr>
          <w:rFonts w:ascii="Times New Roman" w:hAnsi="Times New Roman"/>
          <w:sz w:val="28"/>
          <w:szCs w:val="28"/>
        </w:rPr>
        <w:t xml:space="preserve"> от 09.12.2016) с календар</w:t>
      </w:r>
      <w:r w:rsidR="0095292B">
        <w:rPr>
          <w:rFonts w:ascii="Times New Roman" w:hAnsi="Times New Roman"/>
          <w:sz w:val="28"/>
          <w:szCs w:val="28"/>
        </w:rPr>
        <w:t>ной разбивкой в разме</w:t>
      </w:r>
      <w:r w:rsidRPr="00FA0E5B">
        <w:rPr>
          <w:rFonts w:ascii="Times New Roman" w:hAnsi="Times New Roman"/>
          <w:sz w:val="28"/>
          <w:szCs w:val="28"/>
        </w:rPr>
        <w:t>рах (с НДС): с 1 января – 28,11 руб./м</w:t>
      </w:r>
      <w:r w:rsidRPr="0095292B">
        <w:rPr>
          <w:rFonts w:ascii="Times New Roman" w:hAnsi="Times New Roman"/>
          <w:sz w:val="28"/>
          <w:szCs w:val="28"/>
          <w:vertAlign w:val="superscript"/>
        </w:rPr>
        <w:t>3</w:t>
      </w:r>
      <w:r w:rsidRPr="00FA0E5B">
        <w:rPr>
          <w:rFonts w:ascii="Times New Roman" w:hAnsi="Times New Roman"/>
          <w:sz w:val="28"/>
          <w:szCs w:val="28"/>
        </w:rPr>
        <w:t xml:space="preserve">, без увеличения относительно декабря 2016 г.; с 1 </w:t>
      </w:r>
      <w:proofErr w:type="gramStart"/>
      <w:r w:rsidRPr="00FA0E5B">
        <w:rPr>
          <w:rFonts w:ascii="Times New Roman" w:hAnsi="Times New Roman"/>
          <w:sz w:val="28"/>
          <w:szCs w:val="28"/>
        </w:rPr>
        <w:t>июля  –</w:t>
      </w:r>
      <w:proofErr w:type="gramEnd"/>
      <w:r w:rsidRPr="00FA0E5B">
        <w:rPr>
          <w:rFonts w:ascii="Times New Roman" w:hAnsi="Times New Roman"/>
          <w:sz w:val="28"/>
          <w:szCs w:val="28"/>
        </w:rPr>
        <w:t xml:space="preserve"> 55,85 руб./м</w:t>
      </w:r>
      <w:r w:rsidRPr="0095292B">
        <w:rPr>
          <w:rFonts w:ascii="Times New Roman" w:hAnsi="Times New Roman"/>
          <w:sz w:val="28"/>
          <w:szCs w:val="28"/>
          <w:vertAlign w:val="superscript"/>
        </w:rPr>
        <w:t xml:space="preserve">3 </w:t>
      </w:r>
      <w:r w:rsidRPr="00FA0E5B">
        <w:rPr>
          <w:rFonts w:ascii="Times New Roman" w:hAnsi="Times New Roman"/>
          <w:sz w:val="28"/>
          <w:szCs w:val="28"/>
        </w:rPr>
        <w:t>(рост на 98,68%).</w:t>
      </w:r>
    </w:p>
    <w:p w:rsidR="004529B0" w:rsidRPr="00EB1AA2" w:rsidRDefault="00FA0E5B" w:rsidP="00EB1AA2">
      <w:pPr>
        <w:spacing w:after="0" w:line="240" w:lineRule="auto"/>
        <w:ind w:left="6" w:right="2" w:firstLine="703"/>
        <w:contextualSpacing/>
        <w:jc w:val="both"/>
        <w:rPr>
          <w:rFonts w:ascii="Times New Roman" w:hAnsi="Times New Roman"/>
          <w:sz w:val="28"/>
          <w:szCs w:val="28"/>
        </w:rPr>
      </w:pPr>
      <w:r w:rsidRPr="00EB1AA2">
        <w:rPr>
          <w:rFonts w:ascii="Times New Roman" w:hAnsi="Times New Roman"/>
          <w:sz w:val="28"/>
          <w:szCs w:val="28"/>
        </w:rPr>
        <w:t xml:space="preserve">На 2017 г. тариф на тепловую энергию и компонент «тепловая энергия» в двухкомпонентном тарифе на горячую воду для </w:t>
      </w:r>
      <w:r w:rsidRPr="00EB1AA2">
        <w:rPr>
          <w:rFonts w:ascii="Times New Roman" w:hAnsi="Times New Roman"/>
          <w:b/>
          <w:sz w:val="28"/>
          <w:szCs w:val="28"/>
        </w:rPr>
        <w:t>МУП «</w:t>
      </w:r>
      <w:proofErr w:type="spellStart"/>
      <w:r w:rsidRPr="00EB1AA2">
        <w:rPr>
          <w:rFonts w:ascii="Times New Roman" w:hAnsi="Times New Roman"/>
          <w:b/>
          <w:sz w:val="28"/>
          <w:szCs w:val="28"/>
        </w:rPr>
        <w:t>Тепловодокомплекс</w:t>
      </w:r>
      <w:proofErr w:type="spellEnd"/>
      <w:r w:rsidRPr="00EB1AA2">
        <w:rPr>
          <w:rFonts w:ascii="Times New Roman" w:hAnsi="Times New Roman"/>
          <w:b/>
          <w:sz w:val="28"/>
          <w:szCs w:val="28"/>
        </w:rPr>
        <w:t xml:space="preserve"> Те-</w:t>
      </w:r>
      <w:proofErr w:type="spellStart"/>
      <w:r w:rsidRPr="00EB1AA2">
        <w:rPr>
          <w:rFonts w:ascii="Times New Roman" w:hAnsi="Times New Roman"/>
          <w:b/>
          <w:sz w:val="28"/>
          <w:szCs w:val="28"/>
        </w:rPr>
        <w:t>мижбекский</w:t>
      </w:r>
      <w:proofErr w:type="spellEnd"/>
      <w:r w:rsidRPr="00EB1AA2">
        <w:rPr>
          <w:rFonts w:ascii="Times New Roman" w:hAnsi="Times New Roman"/>
          <w:b/>
          <w:sz w:val="28"/>
          <w:szCs w:val="28"/>
        </w:rPr>
        <w:t>»</w:t>
      </w:r>
      <w:r w:rsidRPr="00EB1AA2">
        <w:rPr>
          <w:rFonts w:ascii="Times New Roman" w:hAnsi="Times New Roman"/>
          <w:sz w:val="28"/>
          <w:szCs w:val="28"/>
        </w:rPr>
        <w:t xml:space="preserve"> установлены приказом РЭК-департамента от 30.11.2015 № 54/2015-т (ред. от 12.12.2016 № 58/2016-т) в экономически обоснованном размере – с 1 января без увеличения к действовавшим в декабре 2016 г., с 1 июля с ростом на 33,6% (с 2103,28 до 2809,08 руб./Гкал).</w:t>
      </w:r>
      <w:r w:rsidR="004529B0" w:rsidRPr="00EB1AA2">
        <w:rPr>
          <w:rFonts w:ascii="Times New Roman" w:hAnsi="Times New Roman"/>
          <w:sz w:val="28"/>
          <w:szCs w:val="28"/>
        </w:rPr>
        <w:t xml:space="preserve"> </w:t>
      </w:r>
    </w:p>
    <w:p w:rsidR="004529B0" w:rsidRPr="004529B0" w:rsidRDefault="004529B0" w:rsidP="004529B0">
      <w:pPr>
        <w:spacing w:after="0" w:line="240" w:lineRule="auto"/>
        <w:ind w:left="6" w:right="2" w:firstLine="703"/>
        <w:contextualSpacing/>
        <w:jc w:val="both"/>
        <w:rPr>
          <w:rFonts w:ascii="Times New Roman" w:eastAsia="Times New Roman" w:hAnsi="Times New Roman"/>
          <w:sz w:val="28"/>
          <w:szCs w:val="28"/>
          <w:lang w:eastAsia="ru-RU"/>
        </w:rPr>
      </w:pPr>
      <w:r w:rsidRPr="004529B0">
        <w:rPr>
          <w:rFonts w:ascii="Times New Roman" w:hAnsi="Times New Roman"/>
          <w:sz w:val="28"/>
          <w:szCs w:val="28"/>
        </w:rPr>
        <w:lastRenderedPageBreak/>
        <w:t>В соответствии с постановлением Правительства Российской Федерации от</w:t>
      </w:r>
      <w:r w:rsidRPr="004529B0">
        <w:rPr>
          <w:rFonts w:ascii="Times New Roman" w:eastAsia="Times New Roman" w:hAnsi="Times New Roman"/>
          <w:sz w:val="28"/>
          <w:szCs w:val="28"/>
          <w:lang w:eastAsia="ru-RU"/>
        </w:rPr>
        <w:t xml:space="preserve"> 22.10.2012 № 1075 «О ценообразовании в сфере теплоснабжения» тарифы установлены исходя из необходимой валовой выручки для соответствующего регулируемого вида деятельности и расчетного объема полезного отпуска на 2017 г., который для МУП «</w:t>
      </w:r>
      <w:proofErr w:type="spellStart"/>
      <w:r w:rsidRPr="004529B0">
        <w:rPr>
          <w:rFonts w:ascii="Times New Roman" w:eastAsia="Times New Roman" w:hAnsi="Times New Roman"/>
          <w:sz w:val="28"/>
          <w:szCs w:val="28"/>
          <w:lang w:eastAsia="ru-RU"/>
        </w:rPr>
        <w:t>Тепловодокомплекс</w:t>
      </w:r>
      <w:proofErr w:type="spellEnd"/>
      <w:r w:rsidRPr="004529B0">
        <w:rPr>
          <w:rFonts w:ascii="Times New Roman" w:eastAsia="Times New Roman" w:hAnsi="Times New Roman"/>
          <w:sz w:val="28"/>
          <w:szCs w:val="28"/>
          <w:lang w:eastAsia="ru-RU"/>
        </w:rPr>
        <w:t xml:space="preserve"> </w:t>
      </w:r>
      <w:proofErr w:type="spellStart"/>
      <w:r w:rsidRPr="004529B0">
        <w:rPr>
          <w:rFonts w:ascii="Times New Roman" w:eastAsia="Times New Roman" w:hAnsi="Times New Roman"/>
          <w:sz w:val="28"/>
          <w:szCs w:val="28"/>
          <w:lang w:eastAsia="ru-RU"/>
        </w:rPr>
        <w:t>Темижбекский</w:t>
      </w:r>
      <w:proofErr w:type="spellEnd"/>
      <w:r w:rsidRPr="004529B0">
        <w:rPr>
          <w:rFonts w:ascii="Times New Roman" w:eastAsia="Times New Roman" w:hAnsi="Times New Roman"/>
          <w:sz w:val="28"/>
          <w:szCs w:val="28"/>
          <w:lang w:eastAsia="ru-RU"/>
        </w:rPr>
        <w:t>» принят со снижением на 41% относительно предыдущего периода регулирования в связи со 100% установкой абонентами предприятия приборов учета тепловой энергии и отключением ряда потребителей от услуги горячего водоснабжения, что явилось фактором опережающего роста тарифов.</w:t>
      </w:r>
    </w:p>
    <w:p w:rsidR="004529B0" w:rsidRPr="004529B0" w:rsidRDefault="004529B0" w:rsidP="004529B0">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529B0">
        <w:rPr>
          <w:rFonts w:ascii="Times New Roman" w:eastAsia="Times New Roman" w:hAnsi="Times New Roman"/>
          <w:sz w:val="28"/>
          <w:szCs w:val="28"/>
          <w:lang w:eastAsia="ru-RU"/>
        </w:rPr>
        <w:t>Для МУП «</w:t>
      </w:r>
      <w:proofErr w:type="spellStart"/>
      <w:r w:rsidRPr="004529B0">
        <w:rPr>
          <w:rFonts w:ascii="Times New Roman" w:eastAsia="Times New Roman" w:hAnsi="Times New Roman"/>
          <w:sz w:val="28"/>
          <w:szCs w:val="28"/>
          <w:lang w:eastAsia="ru-RU"/>
        </w:rPr>
        <w:t>Тепловодокомплекс</w:t>
      </w:r>
      <w:proofErr w:type="spellEnd"/>
      <w:r w:rsidRPr="004529B0">
        <w:rPr>
          <w:rFonts w:ascii="Times New Roman" w:eastAsia="Times New Roman" w:hAnsi="Times New Roman"/>
          <w:sz w:val="28"/>
          <w:szCs w:val="28"/>
          <w:lang w:eastAsia="ru-RU"/>
        </w:rPr>
        <w:t xml:space="preserve"> </w:t>
      </w:r>
      <w:proofErr w:type="spellStart"/>
      <w:r w:rsidRPr="004529B0">
        <w:rPr>
          <w:rFonts w:ascii="Times New Roman" w:eastAsia="Times New Roman" w:hAnsi="Times New Roman"/>
          <w:sz w:val="28"/>
          <w:szCs w:val="28"/>
          <w:lang w:eastAsia="ru-RU"/>
        </w:rPr>
        <w:t>Темижбекский</w:t>
      </w:r>
      <w:proofErr w:type="spellEnd"/>
      <w:r w:rsidRPr="004529B0">
        <w:rPr>
          <w:rFonts w:ascii="Times New Roman" w:eastAsia="Times New Roman" w:hAnsi="Times New Roman"/>
          <w:sz w:val="28"/>
          <w:szCs w:val="28"/>
          <w:lang w:eastAsia="ru-RU"/>
        </w:rPr>
        <w:t xml:space="preserve">» тарифы на тепловую энергию и горячую воду для населения на 2017 г. были приняты на уровне экономически обоснованных и находились в рамках предельных (максимальных) индексов изменения размера вносимой гражданами платы за коммунальные услуги в </w:t>
      </w:r>
      <w:proofErr w:type="spellStart"/>
      <w:r w:rsidRPr="004529B0">
        <w:rPr>
          <w:rFonts w:ascii="Times New Roman" w:eastAsia="Times New Roman" w:hAnsi="Times New Roman"/>
          <w:sz w:val="28"/>
          <w:szCs w:val="28"/>
          <w:lang w:eastAsia="ru-RU"/>
        </w:rPr>
        <w:t>Темижбексом</w:t>
      </w:r>
      <w:proofErr w:type="spellEnd"/>
      <w:r w:rsidRPr="004529B0">
        <w:rPr>
          <w:rFonts w:ascii="Times New Roman" w:eastAsia="Times New Roman" w:hAnsi="Times New Roman"/>
          <w:sz w:val="28"/>
          <w:szCs w:val="28"/>
          <w:lang w:eastAsia="ru-RU"/>
        </w:rPr>
        <w:t xml:space="preserve"> сельском поселении, утвержденных на 2017 г. постановлением главы администрации (губернатора) Краснодарского края от 16.12.2016 № 1045 (ред. 30.06.2017) в размере: в </w:t>
      </w:r>
      <w:r w:rsidRPr="004529B0">
        <w:rPr>
          <w:rFonts w:ascii="Times New Roman" w:eastAsia="Times New Roman" w:hAnsi="Times New Roman"/>
          <w:sz w:val="28"/>
          <w:szCs w:val="28"/>
          <w:lang w:val="en-US" w:eastAsia="ru-RU"/>
        </w:rPr>
        <w:t>I</w:t>
      </w:r>
      <w:r w:rsidRPr="004529B0">
        <w:rPr>
          <w:rFonts w:ascii="Times New Roman" w:eastAsia="Times New Roman" w:hAnsi="Times New Roman"/>
          <w:sz w:val="28"/>
          <w:szCs w:val="28"/>
          <w:lang w:eastAsia="ru-RU"/>
        </w:rPr>
        <w:t xml:space="preserve"> полугодии – 0%; во </w:t>
      </w:r>
      <w:r w:rsidRPr="004529B0">
        <w:rPr>
          <w:rFonts w:ascii="Times New Roman" w:eastAsia="Times New Roman" w:hAnsi="Times New Roman"/>
          <w:sz w:val="28"/>
          <w:szCs w:val="28"/>
          <w:lang w:val="en-US" w:eastAsia="ru-RU"/>
        </w:rPr>
        <w:t>II</w:t>
      </w:r>
      <w:r w:rsidRPr="004529B0">
        <w:rPr>
          <w:rFonts w:ascii="Times New Roman" w:eastAsia="Times New Roman" w:hAnsi="Times New Roman"/>
          <w:sz w:val="28"/>
          <w:szCs w:val="28"/>
          <w:lang w:eastAsia="ru-RU"/>
        </w:rPr>
        <w:t xml:space="preserve"> полугодии – 23,5%. </w:t>
      </w:r>
    </w:p>
    <w:p w:rsidR="004529B0" w:rsidRPr="004529B0" w:rsidRDefault="004529B0" w:rsidP="004529B0">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529B0">
        <w:rPr>
          <w:rFonts w:ascii="Times New Roman" w:eastAsia="Times New Roman" w:hAnsi="Times New Roman"/>
          <w:sz w:val="28"/>
          <w:szCs w:val="28"/>
          <w:lang w:eastAsia="ru-RU"/>
        </w:rPr>
        <w:t xml:space="preserve">На </w:t>
      </w:r>
      <w:r w:rsidRPr="004529B0">
        <w:rPr>
          <w:rFonts w:ascii="Times New Roman" w:eastAsia="Times New Roman" w:hAnsi="Times New Roman"/>
          <w:sz w:val="28"/>
          <w:szCs w:val="28"/>
          <w:lang w:val="en-US" w:eastAsia="ru-RU"/>
        </w:rPr>
        <w:t>II</w:t>
      </w:r>
      <w:r w:rsidRPr="004529B0">
        <w:rPr>
          <w:rFonts w:ascii="Times New Roman" w:eastAsia="Times New Roman" w:hAnsi="Times New Roman"/>
          <w:sz w:val="28"/>
          <w:szCs w:val="28"/>
          <w:lang w:eastAsia="ru-RU"/>
        </w:rPr>
        <w:t xml:space="preserve"> полугодие 2017 г. повышенный предельный индекс в </w:t>
      </w:r>
      <w:proofErr w:type="spellStart"/>
      <w:r w:rsidRPr="004529B0">
        <w:rPr>
          <w:rFonts w:ascii="Times New Roman" w:eastAsia="Times New Roman" w:hAnsi="Times New Roman"/>
          <w:sz w:val="28"/>
          <w:szCs w:val="28"/>
          <w:lang w:eastAsia="ru-RU"/>
        </w:rPr>
        <w:t>Темижбексом</w:t>
      </w:r>
      <w:proofErr w:type="spellEnd"/>
      <w:r w:rsidRPr="004529B0">
        <w:rPr>
          <w:rFonts w:ascii="Times New Roman" w:eastAsia="Times New Roman" w:hAnsi="Times New Roman"/>
          <w:sz w:val="28"/>
          <w:szCs w:val="28"/>
          <w:lang w:eastAsia="ru-RU"/>
        </w:rPr>
        <w:t xml:space="preserve"> сельском поселении в размере 23,5% (превышающий индекс в среднем по Краснодарскому краю в размере 4%, более чем на величину предельного отклонения по краю в размере 2,5%, утвержденных распоряжениями Правительства Российской Федерации от 19.11.2016 № 2464-р и от 01.11.2014 № 2222-р), установлен в соответствии с постановлением Правительства Российской Федерации от 30.04.2014 </w:t>
      </w:r>
      <w:r w:rsidR="00E55E61">
        <w:rPr>
          <w:rFonts w:ascii="Times New Roman" w:eastAsia="Times New Roman" w:hAnsi="Times New Roman"/>
          <w:sz w:val="28"/>
          <w:szCs w:val="28"/>
          <w:lang w:eastAsia="ru-RU"/>
        </w:rPr>
        <w:t xml:space="preserve">  </w:t>
      </w:r>
      <w:r w:rsidRPr="004529B0">
        <w:rPr>
          <w:rFonts w:ascii="Times New Roman" w:eastAsia="Times New Roman" w:hAnsi="Times New Roman"/>
          <w:sz w:val="28"/>
          <w:szCs w:val="28"/>
          <w:lang w:eastAsia="ru-RU"/>
        </w:rPr>
        <w:t xml:space="preserve">№ 400 «О формировании индексов изменения размера платы граждан за коммунальные услуги в Российской Федерации» на основании соответствующего инициативного обращения представительного органа муниципального образования в адрес высшего должностного лица субъекта РФ (решение Совета </w:t>
      </w:r>
      <w:proofErr w:type="spellStart"/>
      <w:r w:rsidRPr="004529B0">
        <w:rPr>
          <w:rFonts w:ascii="Times New Roman" w:eastAsia="Times New Roman" w:hAnsi="Times New Roman"/>
          <w:sz w:val="28"/>
          <w:szCs w:val="28"/>
          <w:lang w:eastAsia="ru-RU"/>
        </w:rPr>
        <w:t>Темижбекского</w:t>
      </w:r>
      <w:proofErr w:type="spellEnd"/>
      <w:r w:rsidRPr="004529B0">
        <w:rPr>
          <w:rFonts w:ascii="Times New Roman" w:eastAsia="Times New Roman" w:hAnsi="Times New Roman"/>
          <w:sz w:val="28"/>
          <w:szCs w:val="28"/>
          <w:lang w:eastAsia="ru-RU"/>
        </w:rPr>
        <w:t xml:space="preserve"> сельского поселения от 17.04.2017 № 1 «Об обращении к главе администрации (губернатору) Краснодарского края В.И. Кондратьеву»). </w:t>
      </w:r>
    </w:p>
    <w:p w:rsidR="004529B0" w:rsidRPr="004529B0" w:rsidRDefault="004529B0" w:rsidP="004529B0">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529B0">
        <w:rPr>
          <w:rFonts w:ascii="Times New Roman" w:eastAsia="Times New Roman" w:hAnsi="Times New Roman"/>
          <w:sz w:val="28"/>
          <w:szCs w:val="28"/>
          <w:lang w:eastAsia="ru-RU"/>
        </w:rPr>
        <w:t xml:space="preserve">Советом </w:t>
      </w:r>
      <w:proofErr w:type="spellStart"/>
      <w:r w:rsidRPr="004529B0">
        <w:rPr>
          <w:rFonts w:ascii="Times New Roman" w:eastAsia="Times New Roman" w:hAnsi="Times New Roman"/>
          <w:sz w:val="28"/>
          <w:szCs w:val="28"/>
          <w:lang w:eastAsia="ru-RU"/>
        </w:rPr>
        <w:t>Темижбекского</w:t>
      </w:r>
      <w:proofErr w:type="spellEnd"/>
      <w:r w:rsidRPr="004529B0">
        <w:rPr>
          <w:rFonts w:ascii="Times New Roman" w:eastAsia="Times New Roman" w:hAnsi="Times New Roman"/>
          <w:sz w:val="28"/>
          <w:szCs w:val="28"/>
          <w:lang w:eastAsia="ru-RU"/>
        </w:rPr>
        <w:t xml:space="preserve"> сельского поселения на основании протеста прокуратуры Кавказского района от 09.10.2017 № 7-02-2017 принято решение от 27.10.2017 № 1 «Об отмене решения Совета </w:t>
      </w:r>
      <w:proofErr w:type="spellStart"/>
      <w:r w:rsidRPr="004529B0">
        <w:rPr>
          <w:rFonts w:ascii="Times New Roman" w:eastAsia="Times New Roman" w:hAnsi="Times New Roman"/>
          <w:sz w:val="28"/>
          <w:szCs w:val="28"/>
          <w:lang w:eastAsia="ru-RU"/>
        </w:rPr>
        <w:t>Темижбекского</w:t>
      </w:r>
      <w:proofErr w:type="spellEnd"/>
      <w:r w:rsidRPr="004529B0">
        <w:rPr>
          <w:rFonts w:ascii="Times New Roman" w:eastAsia="Times New Roman" w:hAnsi="Times New Roman"/>
          <w:sz w:val="28"/>
          <w:szCs w:val="28"/>
          <w:lang w:eastAsia="ru-RU"/>
        </w:rPr>
        <w:t xml:space="preserve"> сельского поселения от 17.04.2017 № 1».</w:t>
      </w:r>
    </w:p>
    <w:p w:rsidR="008936A9" w:rsidRPr="000068AF" w:rsidRDefault="004529B0" w:rsidP="000068AF">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529B0">
        <w:rPr>
          <w:rFonts w:ascii="Times New Roman" w:eastAsia="Times New Roman" w:hAnsi="Times New Roman"/>
          <w:sz w:val="28"/>
          <w:szCs w:val="28"/>
          <w:lang w:eastAsia="ru-RU"/>
        </w:rPr>
        <w:t>Приказом РЭК-департамента от 30.10.2017 № 48/2017-т внесены соответствующие изменения в приказ от 30.11.2015 № 54/2015-т и на</w:t>
      </w:r>
      <w:r w:rsidR="00EB1AA2">
        <w:rPr>
          <w:rFonts w:ascii="Times New Roman" w:eastAsia="Times New Roman" w:hAnsi="Times New Roman"/>
          <w:sz w:val="28"/>
          <w:szCs w:val="28"/>
          <w:lang w:eastAsia="ru-RU"/>
        </w:rPr>
        <w:t xml:space="preserve"> </w:t>
      </w:r>
      <w:r w:rsidRPr="004529B0">
        <w:rPr>
          <w:rFonts w:ascii="Times New Roman" w:eastAsia="Times New Roman" w:hAnsi="Times New Roman"/>
          <w:sz w:val="28"/>
          <w:szCs w:val="28"/>
          <w:lang w:eastAsia="ru-RU"/>
        </w:rPr>
        <w:t>II полугодие 2017 г. для МУП «</w:t>
      </w:r>
      <w:proofErr w:type="spellStart"/>
      <w:r w:rsidRPr="004529B0">
        <w:rPr>
          <w:rFonts w:ascii="Times New Roman" w:eastAsia="Times New Roman" w:hAnsi="Times New Roman"/>
          <w:sz w:val="28"/>
          <w:szCs w:val="28"/>
          <w:lang w:eastAsia="ru-RU"/>
        </w:rPr>
        <w:t>Тепловодокомплекс</w:t>
      </w:r>
      <w:proofErr w:type="spellEnd"/>
      <w:r w:rsidRPr="004529B0">
        <w:rPr>
          <w:rFonts w:ascii="Times New Roman" w:eastAsia="Times New Roman" w:hAnsi="Times New Roman"/>
          <w:sz w:val="28"/>
          <w:szCs w:val="28"/>
          <w:lang w:eastAsia="ru-RU"/>
        </w:rPr>
        <w:t xml:space="preserve"> </w:t>
      </w:r>
      <w:proofErr w:type="spellStart"/>
      <w:r w:rsidRPr="004529B0">
        <w:rPr>
          <w:rFonts w:ascii="Times New Roman" w:eastAsia="Times New Roman" w:hAnsi="Times New Roman"/>
          <w:sz w:val="28"/>
          <w:szCs w:val="28"/>
          <w:lang w:eastAsia="ru-RU"/>
        </w:rPr>
        <w:t>Темижбекский</w:t>
      </w:r>
      <w:proofErr w:type="spellEnd"/>
      <w:r w:rsidRPr="004529B0">
        <w:rPr>
          <w:rFonts w:ascii="Times New Roman" w:eastAsia="Times New Roman" w:hAnsi="Times New Roman"/>
          <w:sz w:val="28"/>
          <w:szCs w:val="28"/>
          <w:lang w:eastAsia="ru-RU"/>
        </w:rPr>
        <w:t>» установлены льготный тариф для населения на тепловую энергию и компонент «тепловая энергия» в двухкомпонентном тарифе на горячую воду – в размере 2270,00 руб./Гкал, с учетом предусмотренных на II полугодие 2017 г. индекса и предельно допустимого отклонения в размере 4% и 2,5% соответственно.</w:t>
      </w:r>
    </w:p>
    <w:p w:rsidR="00094CE8" w:rsidRDefault="00094CE8" w:rsidP="00094CE8">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97436B">
        <w:rPr>
          <w:rFonts w:ascii="Times New Roman" w:hAnsi="Times New Roman"/>
          <w:sz w:val="28"/>
          <w:szCs w:val="28"/>
          <w:lang w:eastAsia="ar-SA"/>
        </w:rPr>
        <w:t xml:space="preserve">Ежегодное изменение тарифов обусловлено следующими основными </w:t>
      </w:r>
      <w:proofErr w:type="gramStart"/>
      <w:r w:rsidRPr="0097436B">
        <w:rPr>
          <w:rFonts w:ascii="Times New Roman" w:hAnsi="Times New Roman"/>
          <w:sz w:val="28"/>
          <w:szCs w:val="28"/>
          <w:lang w:eastAsia="ar-SA"/>
        </w:rPr>
        <w:t>при-чинами</w:t>
      </w:r>
      <w:proofErr w:type="gramEnd"/>
      <w:r w:rsidRPr="0097436B">
        <w:rPr>
          <w:rFonts w:ascii="Times New Roman" w:hAnsi="Times New Roman"/>
          <w:sz w:val="28"/>
          <w:szCs w:val="28"/>
          <w:lang w:eastAsia="ar-SA"/>
        </w:rPr>
        <w:t xml:space="preserve">: ростом цен на топливно-энергетические ресурсы, зависящим, в первую очередь, от федеральных факторов; повышением стоимости материалов, </w:t>
      </w:r>
      <w:proofErr w:type="spellStart"/>
      <w:r w:rsidRPr="0097436B">
        <w:rPr>
          <w:rFonts w:ascii="Times New Roman" w:hAnsi="Times New Roman"/>
          <w:sz w:val="28"/>
          <w:szCs w:val="28"/>
          <w:lang w:eastAsia="ar-SA"/>
        </w:rPr>
        <w:t>необхо-димых</w:t>
      </w:r>
      <w:proofErr w:type="spellEnd"/>
      <w:r w:rsidRPr="0097436B">
        <w:rPr>
          <w:rFonts w:ascii="Times New Roman" w:hAnsi="Times New Roman"/>
          <w:sz w:val="28"/>
          <w:szCs w:val="28"/>
          <w:lang w:eastAsia="ar-SA"/>
        </w:rPr>
        <w:t xml:space="preserve"> для выполнения ремонтных работ; увеличением прочих расходов в </w:t>
      </w:r>
      <w:proofErr w:type="spellStart"/>
      <w:r w:rsidRPr="0097436B">
        <w:rPr>
          <w:rFonts w:ascii="Times New Roman" w:hAnsi="Times New Roman"/>
          <w:sz w:val="28"/>
          <w:szCs w:val="28"/>
          <w:lang w:eastAsia="ar-SA"/>
        </w:rPr>
        <w:t>соот-ветствии</w:t>
      </w:r>
      <w:proofErr w:type="spellEnd"/>
      <w:r w:rsidRPr="0097436B">
        <w:rPr>
          <w:rFonts w:ascii="Times New Roman" w:hAnsi="Times New Roman"/>
          <w:sz w:val="28"/>
          <w:szCs w:val="28"/>
          <w:lang w:eastAsia="ar-SA"/>
        </w:rPr>
        <w:t xml:space="preserve"> с нормами действующего законодательства, ожидаемыми по Прогнозу </w:t>
      </w:r>
      <w:r w:rsidRPr="0097436B">
        <w:rPr>
          <w:rFonts w:ascii="Times New Roman" w:hAnsi="Times New Roman"/>
          <w:sz w:val="28"/>
          <w:szCs w:val="28"/>
          <w:lang w:eastAsia="ar-SA"/>
        </w:rPr>
        <w:lastRenderedPageBreak/>
        <w:t xml:space="preserve">общими инфляционными процессами в экономике, влияющими на стоимость </w:t>
      </w:r>
      <w:proofErr w:type="spellStart"/>
      <w:r w:rsidRPr="0097436B">
        <w:rPr>
          <w:rFonts w:ascii="Times New Roman" w:hAnsi="Times New Roman"/>
          <w:sz w:val="28"/>
          <w:szCs w:val="28"/>
          <w:lang w:eastAsia="ar-SA"/>
        </w:rPr>
        <w:t>ма-териальных</w:t>
      </w:r>
      <w:proofErr w:type="spellEnd"/>
      <w:r w:rsidRPr="0097436B">
        <w:rPr>
          <w:rFonts w:ascii="Times New Roman" w:hAnsi="Times New Roman"/>
          <w:sz w:val="28"/>
          <w:szCs w:val="28"/>
          <w:lang w:eastAsia="ar-SA"/>
        </w:rPr>
        <w:t xml:space="preserve"> ресурсов, используемых в процессе производства услуг.</w:t>
      </w:r>
    </w:p>
    <w:p w:rsidR="00BC54BE" w:rsidRDefault="00337601" w:rsidP="00337601">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337601">
        <w:rPr>
          <w:rFonts w:ascii="Times New Roman" w:hAnsi="Times New Roman"/>
          <w:sz w:val="28"/>
          <w:szCs w:val="28"/>
          <w:lang w:eastAsia="ar-SA"/>
        </w:rPr>
        <w:t xml:space="preserve">Условия осуществления хозяйственной деятельности, структура </w:t>
      </w:r>
      <w:proofErr w:type="spellStart"/>
      <w:proofErr w:type="gramStart"/>
      <w:r w:rsidRPr="00337601">
        <w:rPr>
          <w:rFonts w:ascii="Times New Roman" w:hAnsi="Times New Roman"/>
          <w:sz w:val="28"/>
          <w:szCs w:val="28"/>
          <w:lang w:eastAsia="ar-SA"/>
        </w:rPr>
        <w:t>техноло-гического</w:t>
      </w:r>
      <w:proofErr w:type="spellEnd"/>
      <w:proofErr w:type="gramEnd"/>
      <w:r w:rsidRPr="00337601">
        <w:rPr>
          <w:rFonts w:ascii="Times New Roman" w:hAnsi="Times New Roman"/>
          <w:sz w:val="28"/>
          <w:szCs w:val="28"/>
          <w:lang w:eastAsia="ar-SA"/>
        </w:rPr>
        <w:t xml:space="preserve"> процесса, состояние и степень износа основных производственных фондов, характер и степень развития территории, энергоемкость и объем </w:t>
      </w:r>
      <w:proofErr w:type="spellStart"/>
      <w:r w:rsidRPr="00337601">
        <w:rPr>
          <w:rFonts w:ascii="Times New Roman" w:hAnsi="Times New Roman"/>
          <w:sz w:val="28"/>
          <w:szCs w:val="28"/>
          <w:lang w:eastAsia="ar-SA"/>
        </w:rPr>
        <w:t>произ-водства</w:t>
      </w:r>
      <w:proofErr w:type="spellEnd"/>
      <w:r w:rsidRPr="00337601">
        <w:rPr>
          <w:rFonts w:ascii="Times New Roman" w:hAnsi="Times New Roman"/>
          <w:sz w:val="28"/>
          <w:szCs w:val="28"/>
          <w:lang w:eastAsia="ar-SA"/>
        </w:rPr>
        <w:t xml:space="preserve"> оказывают определяющее влияние на себестоимость и размер тарифа конкретной </w:t>
      </w:r>
      <w:proofErr w:type="spellStart"/>
      <w:r w:rsidRPr="00337601">
        <w:rPr>
          <w:rFonts w:ascii="Times New Roman" w:hAnsi="Times New Roman"/>
          <w:sz w:val="28"/>
          <w:szCs w:val="28"/>
          <w:lang w:eastAsia="ar-SA"/>
        </w:rPr>
        <w:t>ресурсоснабжающей</w:t>
      </w:r>
      <w:proofErr w:type="spellEnd"/>
      <w:r w:rsidRPr="00337601">
        <w:rPr>
          <w:rFonts w:ascii="Times New Roman" w:hAnsi="Times New Roman"/>
          <w:sz w:val="28"/>
          <w:szCs w:val="28"/>
          <w:lang w:eastAsia="ar-SA"/>
        </w:rPr>
        <w:t xml:space="preserve"> организации.</w:t>
      </w:r>
    </w:p>
    <w:p w:rsidR="0097436B" w:rsidRPr="0097436B" w:rsidRDefault="0097436B" w:rsidP="0097436B">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97436B">
        <w:rPr>
          <w:rFonts w:ascii="Times New Roman" w:hAnsi="Times New Roman"/>
          <w:sz w:val="28"/>
          <w:szCs w:val="28"/>
          <w:lang w:eastAsia="ar-SA"/>
        </w:rPr>
        <w:t>Для тепловой энергии существенное значение имеют: вид используемого топлива (жидкое и твердое топливо на территории края  существенно дороже природного газа); способ выработки тепловой энергии (себестоимость тепла,  выработанного ТЭЦ в режиме одновременной</w:t>
      </w:r>
      <w:r>
        <w:rPr>
          <w:rFonts w:ascii="Times New Roman" w:hAnsi="Times New Roman"/>
          <w:sz w:val="28"/>
          <w:szCs w:val="28"/>
          <w:lang w:eastAsia="ar-SA"/>
        </w:rPr>
        <w:t xml:space="preserve"> выработки тепловой и электриче</w:t>
      </w:r>
      <w:r w:rsidRPr="0097436B">
        <w:rPr>
          <w:rFonts w:ascii="Times New Roman" w:hAnsi="Times New Roman"/>
          <w:sz w:val="28"/>
          <w:szCs w:val="28"/>
          <w:lang w:eastAsia="ar-SA"/>
        </w:rPr>
        <w:t>ской энергии (г. Краснодар); территориальное</w:t>
      </w:r>
      <w:r>
        <w:rPr>
          <w:rFonts w:ascii="Times New Roman" w:hAnsi="Times New Roman"/>
          <w:sz w:val="28"/>
          <w:szCs w:val="28"/>
          <w:lang w:eastAsia="ar-SA"/>
        </w:rPr>
        <w:t xml:space="preserve"> расположение и характер местно</w:t>
      </w:r>
      <w:r w:rsidRPr="0097436B">
        <w:rPr>
          <w:rFonts w:ascii="Times New Roman" w:hAnsi="Times New Roman"/>
          <w:sz w:val="28"/>
          <w:szCs w:val="28"/>
          <w:lang w:eastAsia="ar-SA"/>
        </w:rPr>
        <w:t>сти (горная, холмистая, равнинная), в связи с чем меняется протяженность сетей, разбросанность объектов, а горный рельеф предполагает повышенные затраты электроэнергии, в том числе на насосных станц</w:t>
      </w:r>
      <w:r>
        <w:rPr>
          <w:rFonts w:ascii="Times New Roman" w:hAnsi="Times New Roman"/>
          <w:sz w:val="28"/>
          <w:szCs w:val="28"/>
          <w:lang w:eastAsia="ar-SA"/>
        </w:rPr>
        <w:t>иях подъема и перекачки теплоно</w:t>
      </w:r>
      <w:r w:rsidRPr="0097436B">
        <w:rPr>
          <w:rFonts w:ascii="Times New Roman" w:hAnsi="Times New Roman"/>
          <w:sz w:val="28"/>
          <w:szCs w:val="28"/>
          <w:lang w:eastAsia="ar-SA"/>
        </w:rPr>
        <w:t xml:space="preserve">сителя.  </w:t>
      </w:r>
    </w:p>
    <w:p w:rsidR="0097436B" w:rsidRPr="0097436B" w:rsidRDefault="0097436B" w:rsidP="0097436B">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97436B">
        <w:rPr>
          <w:rFonts w:ascii="Times New Roman" w:hAnsi="Times New Roman"/>
          <w:sz w:val="28"/>
          <w:szCs w:val="28"/>
          <w:lang w:eastAsia="ar-SA"/>
        </w:rPr>
        <w:t>Также, при регулировании тарифов на услуги организаций водоснабжения и водоотведения, теплоснабжающих организаций в ряде субъектов РФ, включая         г. Москву и г. Санкт-Петербург, до настоящего времени сохранялась практика перекрестного субсидирования либо возмещен</w:t>
      </w:r>
      <w:r w:rsidR="000068AF">
        <w:rPr>
          <w:rFonts w:ascii="Times New Roman" w:hAnsi="Times New Roman"/>
          <w:sz w:val="28"/>
          <w:szCs w:val="28"/>
          <w:lang w:eastAsia="ar-SA"/>
        </w:rPr>
        <w:t>ия за счет средств бюджетов раз</w:t>
      </w:r>
      <w:r w:rsidRPr="0097436B">
        <w:rPr>
          <w:rFonts w:ascii="Times New Roman" w:hAnsi="Times New Roman"/>
          <w:sz w:val="28"/>
          <w:szCs w:val="28"/>
          <w:lang w:eastAsia="ar-SA"/>
        </w:rPr>
        <w:t>ницы между экономически обоснованными тарифами и тарифами для населения.</w:t>
      </w:r>
    </w:p>
    <w:p w:rsidR="000E0A17" w:rsidRPr="001E4F4E"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 xml:space="preserve">Разница розничных цен на газ, установленных для населения                             </w:t>
      </w:r>
      <w:proofErr w:type="spellStart"/>
      <w:r w:rsidRPr="001E4F4E">
        <w:rPr>
          <w:rFonts w:ascii="Times New Roman" w:hAnsi="Times New Roman"/>
          <w:sz w:val="28"/>
          <w:szCs w:val="28"/>
          <w:lang w:eastAsia="ar-SA"/>
        </w:rPr>
        <w:t>Красндарского</w:t>
      </w:r>
      <w:proofErr w:type="spellEnd"/>
      <w:r w:rsidRPr="001E4F4E">
        <w:rPr>
          <w:rFonts w:ascii="Times New Roman" w:hAnsi="Times New Roman"/>
          <w:sz w:val="28"/>
          <w:szCs w:val="28"/>
          <w:lang w:eastAsia="ar-SA"/>
        </w:rPr>
        <w:t xml:space="preserve"> края (поставщик – ООО «Газпром </w:t>
      </w:r>
      <w:proofErr w:type="spellStart"/>
      <w:r w:rsidRPr="001E4F4E">
        <w:rPr>
          <w:rFonts w:ascii="Times New Roman" w:hAnsi="Times New Roman"/>
          <w:sz w:val="28"/>
          <w:szCs w:val="28"/>
          <w:lang w:eastAsia="ar-SA"/>
        </w:rPr>
        <w:t>межрегионгаз</w:t>
      </w:r>
      <w:proofErr w:type="spellEnd"/>
      <w:r w:rsidRPr="001E4F4E">
        <w:rPr>
          <w:rFonts w:ascii="Times New Roman" w:hAnsi="Times New Roman"/>
          <w:sz w:val="28"/>
          <w:szCs w:val="28"/>
          <w:lang w:eastAsia="ar-SA"/>
        </w:rPr>
        <w:t xml:space="preserve"> Краснодар») и         г. Краснодара (поставщик – АО «</w:t>
      </w:r>
      <w:proofErr w:type="spellStart"/>
      <w:r w:rsidRPr="001E4F4E">
        <w:rPr>
          <w:rFonts w:ascii="Times New Roman" w:hAnsi="Times New Roman"/>
          <w:sz w:val="28"/>
          <w:szCs w:val="28"/>
          <w:lang w:eastAsia="ar-SA"/>
        </w:rPr>
        <w:t>Краснодаргоргаз</w:t>
      </w:r>
      <w:proofErr w:type="spellEnd"/>
      <w:r w:rsidRPr="001E4F4E">
        <w:rPr>
          <w:rFonts w:ascii="Times New Roman" w:hAnsi="Times New Roman"/>
          <w:sz w:val="28"/>
          <w:szCs w:val="28"/>
          <w:lang w:eastAsia="ar-SA"/>
        </w:rPr>
        <w:t xml:space="preserve">»), обусловлена наличием различных поставщиков газа и, соответственно, различными размерами </w:t>
      </w:r>
      <w:proofErr w:type="spellStart"/>
      <w:r w:rsidRPr="001E4F4E">
        <w:rPr>
          <w:rFonts w:ascii="Times New Roman" w:hAnsi="Times New Roman"/>
          <w:sz w:val="28"/>
          <w:szCs w:val="28"/>
          <w:lang w:eastAsia="ar-SA"/>
        </w:rPr>
        <w:t>регио-нальных</w:t>
      </w:r>
      <w:proofErr w:type="spellEnd"/>
      <w:r w:rsidRPr="001E4F4E">
        <w:rPr>
          <w:rFonts w:ascii="Times New Roman" w:hAnsi="Times New Roman"/>
          <w:sz w:val="28"/>
          <w:szCs w:val="28"/>
          <w:lang w:eastAsia="ar-SA"/>
        </w:rPr>
        <w:t xml:space="preserve"> составляющих (тарифы на услуги по транспортировке газа и плата за снабженческо-сбытовые услуги), утверждаемых на федеральном уровне и </w:t>
      </w:r>
      <w:proofErr w:type="spellStart"/>
      <w:r w:rsidRPr="001E4F4E">
        <w:rPr>
          <w:rFonts w:ascii="Times New Roman" w:hAnsi="Times New Roman"/>
          <w:sz w:val="28"/>
          <w:szCs w:val="28"/>
          <w:lang w:eastAsia="ar-SA"/>
        </w:rPr>
        <w:t>учиты-ваемых</w:t>
      </w:r>
      <w:proofErr w:type="spellEnd"/>
      <w:r w:rsidRPr="001E4F4E">
        <w:rPr>
          <w:rFonts w:ascii="Times New Roman" w:hAnsi="Times New Roman"/>
          <w:sz w:val="28"/>
          <w:szCs w:val="28"/>
          <w:lang w:eastAsia="ar-SA"/>
        </w:rPr>
        <w:t xml:space="preserve"> РЭК-департаментом при расчёте розничной цены.</w:t>
      </w:r>
    </w:p>
    <w:p w:rsidR="000E0A17" w:rsidRPr="001E4F4E"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 xml:space="preserve">При прочих равных условиях размер региональной составляющей зависит от удельной загрузки газопроводов, доли поставки газа населению в общем объёме поставки газа, а также от протяжённости и разветвлённости сетей.  </w:t>
      </w:r>
    </w:p>
    <w:p w:rsidR="000E0A17" w:rsidRPr="001E4F4E" w:rsidRDefault="000E0A17" w:rsidP="00E743C9">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 xml:space="preserve">Так, по системе поставки газа ООО «Газпром </w:t>
      </w:r>
      <w:proofErr w:type="spellStart"/>
      <w:r w:rsidRPr="001E4F4E">
        <w:rPr>
          <w:rFonts w:ascii="Times New Roman" w:hAnsi="Times New Roman"/>
          <w:sz w:val="28"/>
          <w:szCs w:val="28"/>
          <w:lang w:eastAsia="ar-SA"/>
        </w:rPr>
        <w:t>межрегионгаз</w:t>
      </w:r>
      <w:proofErr w:type="spellEnd"/>
      <w:r w:rsidRPr="001E4F4E">
        <w:rPr>
          <w:rFonts w:ascii="Times New Roman" w:hAnsi="Times New Roman"/>
          <w:sz w:val="28"/>
          <w:szCs w:val="28"/>
          <w:lang w:eastAsia="ar-SA"/>
        </w:rPr>
        <w:t xml:space="preserve"> Краснодар» протяжённость газовых сетей более чем в 16 раз выше, а удельная загрузка </w:t>
      </w:r>
      <w:proofErr w:type="gramStart"/>
      <w:r w:rsidRPr="001E4F4E">
        <w:rPr>
          <w:rFonts w:ascii="Times New Roman" w:hAnsi="Times New Roman"/>
          <w:sz w:val="28"/>
          <w:szCs w:val="28"/>
          <w:lang w:eastAsia="ar-SA"/>
        </w:rPr>
        <w:t>газо-проводов</w:t>
      </w:r>
      <w:proofErr w:type="gramEnd"/>
      <w:r w:rsidRPr="001E4F4E">
        <w:rPr>
          <w:rFonts w:ascii="Times New Roman" w:hAnsi="Times New Roman"/>
          <w:sz w:val="28"/>
          <w:szCs w:val="28"/>
          <w:lang w:eastAsia="ar-SA"/>
        </w:rPr>
        <w:t xml:space="preserve"> в 6 раз ниже, чем по системе поставки газа АО «</w:t>
      </w:r>
      <w:proofErr w:type="spellStart"/>
      <w:r w:rsidRPr="001E4F4E">
        <w:rPr>
          <w:rFonts w:ascii="Times New Roman" w:hAnsi="Times New Roman"/>
          <w:sz w:val="28"/>
          <w:szCs w:val="28"/>
          <w:lang w:eastAsia="ar-SA"/>
        </w:rPr>
        <w:t>Краснодаргоргаз</w:t>
      </w:r>
      <w:proofErr w:type="spellEnd"/>
      <w:r w:rsidRPr="001E4F4E">
        <w:rPr>
          <w:rFonts w:ascii="Times New Roman" w:hAnsi="Times New Roman"/>
          <w:sz w:val="28"/>
          <w:szCs w:val="28"/>
          <w:lang w:eastAsia="ar-SA"/>
        </w:rPr>
        <w:t xml:space="preserve">». При этом, удельный вес объёмов поставки газа населению по системе ООО «Газпром </w:t>
      </w:r>
      <w:proofErr w:type="spellStart"/>
      <w:r w:rsidRPr="001E4F4E">
        <w:rPr>
          <w:rFonts w:ascii="Times New Roman" w:hAnsi="Times New Roman"/>
          <w:sz w:val="28"/>
          <w:szCs w:val="28"/>
          <w:lang w:eastAsia="ar-SA"/>
        </w:rPr>
        <w:t>межрегионгаз</w:t>
      </w:r>
      <w:proofErr w:type="spellEnd"/>
      <w:r w:rsidRPr="001E4F4E">
        <w:rPr>
          <w:rFonts w:ascii="Times New Roman" w:hAnsi="Times New Roman"/>
          <w:sz w:val="28"/>
          <w:szCs w:val="28"/>
          <w:lang w:eastAsia="ar-SA"/>
        </w:rPr>
        <w:t xml:space="preserve"> Краснодар» более чем в 2 раза выше удельного веса объёмов поставки газа населению по системе АО «</w:t>
      </w:r>
      <w:proofErr w:type="spellStart"/>
      <w:r w:rsidRPr="001E4F4E">
        <w:rPr>
          <w:rFonts w:ascii="Times New Roman" w:hAnsi="Times New Roman"/>
          <w:sz w:val="28"/>
          <w:szCs w:val="28"/>
          <w:lang w:eastAsia="ar-SA"/>
        </w:rPr>
        <w:t>Краснодаргоргаз</w:t>
      </w:r>
      <w:proofErr w:type="spellEnd"/>
      <w:r w:rsidRPr="001E4F4E">
        <w:rPr>
          <w:rFonts w:ascii="Times New Roman" w:hAnsi="Times New Roman"/>
          <w:sz w:val="28"/>
          <w:szCs w:val="28"/>
          <w:lang w:eastAsia="ar-SA"/>
        </w:rPr>
        <w:t>».</w:t>
      </w:r>
      <w:r w:rsidR="00E743C9" w:rsidRPr="001E4F4E">
        <w:rPr>
          <w:rFonts w:ascii="Times New Roman" w:hAnsi="Times New Roman"/>
          <w:sz w:val="28"/>
          <w:szCs w:val="28"/>
          <w:lang w:eastAsia="ar-SA"/>
        </w:rPr>
        <w:t xml:space="preserve"> </w:t>
      </w:r>
      <w:r w:rsidRPr="001E4F4E">
        <w:rPr>
          <w:rFonts w:ascii="Times New Roman" w:hAnsi="Times New Roman"/>
          <w:sz w:val="28"/>
          <w:szCs w:val="28"/>
          <w:lang w:eastAsia="ar-SA"/>
        </w:rPr>
        <w:t xml:space="preserve">В связи с чем, размер региональной составляющей по системе поставки ООО «Газпром </w:t>
      </w:r>
      <w:proofErr w:type="spellStart"/>
      <w:r w:rsidRPr="001E4F4E">
        <w:rPr>
          <w:rFonts w:ascii="Times New Roman" w:hAnsi="Times New Roman"/>
          <w:sz w:val="28"/>
          <w:szCs w:val="28"/>
          <w:lang w:eastAsia="ar-SA"/>
        </w:rPr>
        <w:t>межрегионгаз</w:t>
      </w:r>
      <w:proofErr w:type="spellEnd"/>
      <w:r w:rsidRPr="001E4F4E">
        <w:rPr>
          <w:rFonts w:ascii="Times New Roman" w:hAnsi="Times New Roman"/>
          <w:sz w:val="28"/>
          <w:szCs w:val="28"/>
          <w:lang w:eastAsia="ar-SA"/>
        </w:rPr>
        <w:t xml:space="preserve"> Краснодар» выше установленного для АО «</w:t>
      </w:r>
      <w:proofErr w:type="spellStart"/>
      <w:r w:rsidRPr="001E4F4E">
        <w:rPr>
          <w:rFonts w:ascii="Times New Roman" w:hAnsi="Times New Roman"/>
          <w:sz w:val="28"/>
          <w:szCs w:val="28"/>
          <w:lang w:eastAsia="ar-SA"/>
        </w:rPr>
        <w:t>Краснодаргоргаз</w:t>
      </w:r>
      <w:proofErr w:type="spellEnd"/>
      <w:r w:rsidRPr="001E4F4E">
        <w:rPr>
          <w:rFonts w:ascii="Times New Roman" w:hAnsi="Times New Roman"/>
          <w:sz w:val="28"/>
          <w:szCs w:val="28"/>
          <w:lang w:eastAsia="ar-SA"/>
        </w:rPr>
        <w:t>».</w:t>
      </w:r>
    </w:p>
    <w:p w:rsidR="000068AF" w:rsidRPr="001E4F4E"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Таким образом, при равной оптовой цене, разница размеров региональных составляющих, опред</w:t>
      </w:r>
      <w:r w:rsidR="000068AF" w:rsidRPr="001E4F4E">
        <w:rPr>
          <w:rFonts w:ascii="Times New Roman" w:hAnsi="Times New Roman"/>
          <w:sz w:val="28"/>
          <w:szCs w:val="28"/>
          <w:lang w:eastAsia="ar-SA"/>
        </w:rPr>
        <w:t>елила более высокий уровень роз</w:t>
      </w:r>
      <w:r w:rsidRPr="001E4F4E">
        <w:rPr>
          <w:rFonts w:ascii="Times New Roman" w:hAnsi="Times New Roman"/>
          <w:sz w:val="28"/>
          <w:szCs w:val="28"/>
          <w:lang w:eastAsia="ar-SA"/>
        </w:rPr>
        <w:t xml:space="preserve">ничной цены на природный газ, реализуемый населению большинства </w:t>
      </w:r>
      <w:proofErr w:type="gramStart"/>
      <w:r w:rsidRPr="001E4F4E">
        <w:rPr>
          <w:rFonts w:ascii="Times New Roman" w:hAnsi="Times New Roman"/>
          <w:sz w:val="28"/>
          <w:szCs w:val="28"/>
          <w:lang w:eastAsia="ar-SA"/>
        </w:rPr>
        <w:t>м</w:t>
      </w:r>
      <w:r w:rsidR="000068AF" w:rsidRPr="001E4F4E">
        <w:rPr>
          <w:rFonts w:ascii="Times New Roman" w:hAnsi="Times New Roman"/>
          <w:sz w:val="28"/>
          <w:szCs w:val="28"/>
          <w:lang w:eastAsia="ar-SA"/>
        </w:rPr>
        <w:t>униципа</w:t>
      </w:r>
      <w:r w:rsidRPr="001E4F4E">
        <w:rPr>
          <w:rFonts w:ascii="Times New Roman" w:hAnsi="Times New Roman"/>
          <w:sz w:val="28"/>
          <w:szCs w:val="28"/>
          <w:lang w:eastAsia="ar-SA"/>
        </w:rPr>
        <w:t>литетов  края</w:t>
      </w:r>
      <w:proofErr w:type="gramEnd"/>
      <w:r w:rsidR="000068AF" w:rsidRPr="001E4F4E">
        <w:rPr>
          <w:rFonts w:ascii="Times New Roman" w:hAnsi="Times New Roman"/>
          <w:sz w:val="28"/>
          <w:szCs w:val="28"/>
          <w:lang w:eastAsia="ar-SA"/>
        </w:rPr>
        <w:t xml:space="preserve"> по сравнению  с г. Краснодаром.</w:t>
      </w:r>
    </w:p>
    <w:p w:rsidR="000068AF" w:rsidRPr="001E4F4E"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 xml:space="preserve">Наибольший удельный вес в розничной цене на природный газ занимает оптовая цена (более 60%), которая утверждается дифференцировано в разрезе </w:t>
      </w:r>
      <w:r w:rsidRPr="001E4F4E">
        <w:rPr>
          <w:rFonts w:ascii="Times New Roman" w:hAnsi="Times New Roman"/>
          <w:sz w:val="28"/>
          <w:szCs w:val="28"/>
          <w:lang w:eastAsia="ar-SA"/>
        </w:rPr>
        <w:lastRenderedPageBreak/>
        <w:t>субъектов Российской Федерации по 60 поясам, в зависимости от удалённости субъектов РФ от мест добычи газа (минимальная – для Ямало-Ненецкого АО</w:t>
      </w:r>
      <w:r w:rsidR="000068AF" w:rsidRPr="001E4F4E">
        <w:rPr>
          <w:rFonts w:ascii="Times New Roman" w:hAnsi="Times New Roman"/>
          <w:sz w:val="28"/>
          <w:szCs w:val="28"/>
          <w:lang w:eastAsia="ar-SA"/>
        </w:rPr>
        <w:t xml:space="preserve">, </w:t>
      </w:r>
      <w:r w:rsidRPr="001E4F4E">
        <w:rPr>
          <w:rFonts w:ascii="Times New Roman" w:hAnsi="Times New Roman"/>
          <w:sz w:val="28"/>
          <w:szCs w:val="28"/>
          <w:lang w:eastAsia="ar-SA"/>
        </w:rPr>
        <w:t>максимальная – для населения Алтайского края, потребляющего газ из газопровода «Барнаул-Бийск-Горно-Алтайск»</w:t>
      </w:r>
      <w:r w:rsidR="000068AF" w:rsidRPr="001E4F4E">
        <w:rPr>
          <w:rFonts w:ascii="Times New Roman" w:hAnsi="Times New Roman"/>
          <w:sz w:val="28"/>
          <w:szCs w:val="28"/>
          <w:lang w:eastAsia="ar-SA"/>
        </w:rPr>
        <w:t>).</w:t>
      </w:r>
    </w:p>
    <w:p w:rsidR="000E0A17" w:rsidRPr="001E4F4E"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 xml:space="preserve">Кроме того, на федеральном уровне утверждены различные уровни </w:t>
      </w:r>
      <w:proofErr w:type="spellStart"/>
      <w:proofErr w:type="gramStart"/>
      <w:r w:rsidRPr="001E4F4E">
        <w:rPr>
          <w:rFonts w:ascii="Times New Roman" w:hAnsi="Times New Roman"/>
          <w:sz w:val="28"/>
          <w:szCs w:val="28"/>
          <w:lang w:eastAsia="ar-SA"/>
        </w:rPr>
        <w:t>регио-нальных</w:t>
      </w:r>
      <w:proofErr w:type="spellEnd"/>
      <w:proofErr w:type="gramEnd"/>
      <w:r w:rsidRPr="001E4F4E">
        <w:rPr>
          <w:rFonts w:ascii="Times New Roman" w:hAnsi="Times New Roman"/>
          <w:sz w:val="28"/>
          <w:szCs w:val="28"/>
          <w:lang w:eastAsia="ar-SA"/>
        </w:rPr>
        <w:t xml:space="preserve"> составляющих, учитываемые в составе розничных цен на природный газ, в зависимости от вышеуказанных факторов.</w:t>
      </w:r>
    </w:p>
    <w:p w:rsidR="000E0A17" w:rsidRPr="000E0A17" w:rsidRDefault="000E0A17" w:rsidP="000E0A17">
      <w:pPr>
        <w:autoSpaceDE w:val="0"/>
        <w:autoSpaceDN w:val="0"/>
        <w:adjustRightInd w:val="0"/>
        <w:spacing w:after="0" w:line="240" w:lineRule="auto"/>
        <w:ind w:firstLine="709"/>
        <w:jc w:val="both"/>
        <w:outlineLvl w:val="1"/>
        <w:rPr>
          <w:rFonts w:ascii="Times New Roman" w:hAnsi="Times New Roman"/>
          <w:sz w:val="28"/>
          <w:szCs w:val="28"/>
          <w:lang w:eastAsia="ar-SA"/>
        </w:rPr>
      </w:pPr>
      <w:r w:rsidRPr="001E4F4E">
        <w:rPr>
          <w:rFonts w:ascii="Times New Roman" w:hAnsi="Times New Roman"/>
          <w:sz w:val="28"/>
          <w:szCs w:val="28"/>
          <w:lang w:eastAsia="ar-SA"/>
        </w:rPr>
        <w:t>В связи с чем, розничные цены на природный газ, реализуемый населению Российской Федерации, различны.</w:t>
      </w:r>
    </w:p>
    <w:p w:rsidR="000D7FFA" w:rsidRPr="00771FAF" w:rsidRDefault="000D7FFA" w:rsidP="000D7FFA">
      <w:pPr>
        <w:widowControl w:val="0"/>
        <w:autoSpaceDE w:val="0"/>
        <w:autoSpaceDN w:val="0"/>
        <w:adjustRightInd w:val="0"/>
        <w:spacing w:after="0" w:line="240" w:lineRule="auto"/>
        <w:ind w:firstLine="709"/>
        <w:jc w:val="both"/>
      </w:pPr>
      <w:r w:rsidRPr="00771FAF">
        <w:rPr>
          <w:rFonts w:ascii="Times New Roman" w:hAnsi="Times New Roman"/>
          <w:sz w:val="28"/>
          <w:szCs w:val="28"/>
          <w:lang w:eastAsia="ar-SA"/>
        </w:rPr>
        <w:t xml:space="preserve">По вопросу </w:t>
      </w:r>
      <w:r w:rsidRPr="00771FAF">
        <w:rPr>
          <w:rFonts w:ascii="Times New Roman" w:hAnsi="Times New Roman"/>
          <w:b/>
          <w:sz w:val="28"/>
          <w:szCs w:val="28"/>
          <w:lang w:eastAsia="ar-SA"/>
        </w:rPr>
        <w:t xml:space="preserve">нормативов потребления коммунальной услуги по </w:t>
      </w:r>
      <w:proofErr w:type="gramStart"/>
      <w:r w:rsidRPr="00771FAF">
        <w:rPr>
          <w:rFonts w:ascii="Times New Roman" w:hAnsi="Times New Roman"/>
          <w:b/>
          <w:sz w:val="28"/>
          <w:szCs w:val="28"/>
          <w:lang w:eastAsia="ar-SA"/>
        </w:rPr>
        <w:t>отоплению</w:t>
      </w:r>
      <w:r w:rsidRPr="00771FAF">
        <w:rPr>
          <w:rFonts w:ascii="Times New Roman" w:hAnsi="Times New Roman"/>
          <w:sz w:val="28"/>
          <w:szCs w:val="28"/>
          <w:lang w:eastAsia="ar-SA"/>
        </w:rPr>
        <w:t xml:space="preserve">  разъяснялось</w:t>
      </w:r>
      <w:proofErr w:type="gramEnd"/>
      <w:r w:rsidRPr="00771FAF">
        <w:rPr>
          <w:rFonts w:ascii="Times New Roman" w:hAnsi="Times New Roman"/>
          <w:sz w:val="28"/>
          <w:szCs w:val="28"/>
          <w:lang w:eastAsia="ar-SA"/>
        </w:rPr>
        <w:t>. До 1 июля 2016 г. в соответствии с постановлениями Правительства РФ 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и от 17.12.2014 № 1380 «О вопросах установления и определения нормативов потребления коммунальных услуг» в Краснодарском крае действовал порядок расчета размера платы за коммунальную услугу по отоплению в соответствии с Правилами предоставления коммунальных услуг, утвержденных постановлением Правительства РФ от 23.05.2006 № 307</w:t>
      </w:r>
      <w:r w:rsidR="00A36968" w:rsidRPr="00771FAF">
        <w:rPr>
          <w:rFonts w:ascii="Times New Roman" w:hAnsi="Times New Roman"/>
          <w:sz w:val="28"/>
          <w:szCs w:val="28"/>
          <w:lang w:eastAsia="ar-SA"/>
        </w:rPr>
        <w:t>,</w:t>
      </w:r>
      <w:r w:rsidRPr="00771FAF">
        <w:rPr>
          <w:rFonts w:ascii="Times New Roman" w:hAnsi="Times New Roman"/>
          <w:sz w:val="28"/>
          <w:szCs w:val="28"/>
          <w:lang w:eastAsia="ar-SA"/>
        </w:rPr>
        <w:t xml:space="preserve"> – </w:t>
      </w:r>
      <w:r w:rsidR="00A36968" w:rsidRPr="00771FAF">
        <w:rPr>
          <w:rFonts w:ascii="Times New Roman" w:hAnsi="Times New Roman"/>
          <w:sz w:val="28"/>
          <w:szCs w:val="28"/>
          <w:lang w:eastAsia="ar-SA"/>
        </w:rPr>
        <w:t xml:space="preserve">     </w:t>
      </w:r>
      <w:r w:rsidRPr="00771FAF">
        <w:rPr>
          <w:rFonts w:ascii="Times New Roman" w:hAnsi="Times New Roman"/>
          <w:sz w:val="28"/>
          <w:szCs w:val="28"/>
          <w:lang w:eastAsia="ar-SA"/>
        </w:rPr>
        <w:t>с использованием нормативов потребления на отопление, действовавших на территории соответствующих муниципальных образований по состоянию на 30.06.2012, и продолжительности отопительного периода, устанавливаемого нормативными правовыми актами органов местного самоуправления.</w:t>
      </w:r>
      <w:r w:rsidRPr="00771FAF">
        <w:t xml:space="preserve">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Вступившие в силу с 1 июля 2016 г. единые на территории Краснодарского края нормативы потребления коммунальной услуги по отоплению приняты РЭК-департаментом в соответствии с Правилами установления и определения нормативов потребления коммунальных услуг (далее – Правила № 306), утвержденными постановлением Правительства РФ от 23.05.2006 № 306.</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 </w:t>
      </w:r>
      <w:r w:rsidR="00EC5055" w:rsidRPr="00771FAF">
        <w:rPr>
          <w:rFonts w:ascii="Times New Roman" w:hAnsi="Times New Roman"/>
          <w:sz w:val="28"/>
          <w:szCs w:val="28"/>
          <w:lang w:eastAsia="ar-SA"/>
        </w:rPr>
        <w:t>В соответствии с пунктом</w:t>
      </w:r>
      <w:r w:rsidRPr="00771FAF">
        <w:rPr>
          <w:rFonts w:ascii="Times New Roman" w:hAnsi="Times New Roman"/>
          <w:sz w:val="28"/>
          <w:szCs w:val="28"/>
          <w:lang w:eastAsia="ar-SA"/>
        </w:rPr>
        <w:t xml:space="preserve"> 18 приложения № 1 к Правилам № 306 норматив потребления коммунальной услуги по отоплению в жилых и нежилых помещениях в многоквартирном доме или жилого дома в месяц определялся РЭК-департаментом как отношение количества тепловой энергии, потребляемой за один отопительный период многоквартирными домами, не оборудованными общедомовыми приборами учета тепловой энергии, или жилыми домами, не оборудованными индивидуальными приборами учета тепловой энергии, к произведению общей площади всех жилых и нежилых помещений в многоквартирных домах или общей площади жилых домов на период, равный продолжительности отопительного периода - количеству календарных месяцев, в том числе неполных, в отопительном периоде.</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В связи с чем, при расчете нормативов потребления коммунальной услуги по отоплению продолжительность отопительного периода (т.е. количество календарных месяцев в отопительном периоде, в том числе неполных) принята РЭК-департаментом независимо от даты фактического начала отопительного периода, устанавливаемого нормативными правовыми актами органов местного самоуправления, которая во всех муниципальных образованиях Краснодарского края за ис</w:t>
      </w:r>
      <w:r w:rsidRPr="00771FAF">
        <w:rPr>
          <w:rFonts w:ascii="Times New Roman" w:hAnsi="Times New Roman"/>
          <w:sz w:val="28"/>
          <w:szCs w:val="28"/>
          <w:lang w:eastAsia="ar-SA"/>
        </w:rPr>
        <w:lastRenderedPageBreak/>
        <w:t xml:space="preserve">ключением городского округа Сочи составила 7 месяцев (с октября по апрель). В    г. Сочи нормативы определены исходя из продолжительности отопительного периода, равного 6 календарным месяцам (с ноября по апрель).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 Продолжительность отопительного периода на основании средней фактической продолжительности за последние 5 лет по каждому району (по нормативным правовым актам органов местного самоуправления о начале и об окончании отопительного периода) принималась РЭК-департаментом при определении количества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В Правилах № 306 используется понятие «отопительный период», равный продолжительности отопительного периода (количество календарных месяцев, в том числе неполных, в отопительном периоде). Например, в г. Краснодаре продолжительность отопительного периода средняя за 5 лет составляет 182 дня (с 16 октября по 15 апреля), что соответствует 7 неполным месяцам.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Таким образом, количество тепловой энергии, потребляемой за один отопительный период многоквартирным домом, поделено на 7 месяцев.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 xml:space="preserve">При этом необходимо отметить, </w:t>
      </w:r>
      <w:proofErr w:type="gramStart"/>
      <w:r w:rsidRPr="00771FAF">
        <w:rPr>
          <w:rFonts w:ascii="Times New Roman" w:hAnsi="Times New Roman"/>
          <w:sz w:val="28"/>
          <w:szCs w:val="28"/>
          <w:lang w:eastAsia="ar-SA"/>
        </w:rPr>
        <w:t>что</w:t>
      </w:r>
      <w:proofErr w:type="gramEnd"/>
      <w:r w:rsidRPr="00771FAF">
        <w:rPr>
          <w:rFonts w:ascii="Times New Roman" w:hAnsi="Times New Roman"/>
          <w:sz w:val="28"/>
          <w:szCs w:val="28"/>
          <w:lang w:eastAsia="ar-SA"/>
        </w:rPr>
        <w:t xml:space="preserve"> если период, равный продолжительности отопительного периода принять равным 6 месяцев (что противоречило бы Правилам № 306), норматив увеличится на 14,3%.</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В части платы за отопление Правилами</w:t>
      </w:r>
      <w:r w:rsidR="00EC5055" w:rsidRPr="00771FAF">
        <w:rPr>
          <w:rFonts w:ascii="Times New Roman" w:hAnsi="Times New Roman"/>
          <w:sz w:val="28"/>
          <w:szCs w:val="28"/>
        </w:rPr>
        <w:t xml:space="preserve"> предоставления коммунальных услуг собственникам и пользователям помещений в многоквартирных домах и жилых домов (далее – Правила № 354), утвержденными постановлением Правительства РФ от 06.05.2011 № 354</w:t>
      </w:r>
      <w:r w:rsidRPr="00771FAF">
        <w:rPr>
          <w:rFonts w:ascii="Times New Roman" w:hAnsi="Times New Roman"/>
          <w:sz w:val="28"/>
          <w:szCs w:val="28"/>
          <w:lang w:eastAsia="ar-SA"/>
        </w:rPr>
        <w:t xml:space="preserve"> № 354</w:t>
      </w:r>
      <w:r w:rsidR="00EC5055" w:rsidRPr="00771FAF">
        <w:rPr>
          <w:rFonts w:ascii="Times New Roman" w:hAnsi="Times New Roman"/>
          <w:sz w:val="28"/>
          <w:szCs w:val="28"/>
          <w:lang w:eastAsia="ar-SA"/>
        </w:rPr>
        <w:t xml:space="preserve"> и регламентирующими </w:t>
      </w:r>
      <w:r w:rsidR="00EC5055" w:rsidRPr="00771FAF">
        <w:rPr>
          <w:rFonts w:ascii="Times New Roman" w:hAnsi="Times New Roman"/>
          <w:sz w:val="28"/>
          <w:szCs w:val="28"/>
        </w:rPr>
        <w:t xml:space="preserve">порядок взаиморасчетов за коммунальные услуги между поставщиками коммунальных услуг и потребителями,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w:t>
      </w:r>
      <w:r w:rsidRPr="00771FAF">
        <w:rPr>
          <w:rFonts w:ascii="Times New Roman" w:hAnsi="Times New Roman"/>
          <w:sz w:val="28"/>
          <w:szCs w:val="28"/>
          <w:lang w:eastAsia="ar-SA"/>
        </w:rPr>
        <w:t xml:space="preserve">не предусмотрено возможности расчета ее размера исходя из фактической продолжительности предоставления коммунальной услуги в разбивке по дням, что также подтверждено и Минстроем России в разъяснительном письме от 23.11.2015 № 38988-ОГ/04. </w:t>
      </w:r>
    </w:p>
    <w:p w:rsidR="000D7FFA" w:rsidRPr="00771FAF" w:rsidRDefault="000D7FFA" w:rsidP="000D7FF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71FAF">
        <w:rPr>
          <w:rFonts w:ascii="Times New Roman" w:hAnsi="Times New Roman"/>
          <w:sz w:val="28"/>
          <w:szCs w:val="28"/>
          <w:lang w:eastAsia="ar-SA"/>
        </w:rPr>
        <w:t>Таким образом, размер платы за коммунальную услугу по отоплению определяется исходя из установленного норматива и не предусматривает возможности корректировки исходя из фактической продолжительности предоставления коммунальной услуги в разбивке по дням.</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По многочисленным обращениям организаций, осуществляющих управление многоквартирными домами, по вопросу установления РЭК-департаментом </w:t>
      </w:r>
      <w:r w:rsidRPr="00771FAF">
        <w:rPr>
          <w:rFonts w:ascii="Times New Roman" w:hAnsi="Times New Roman"/>
          <w:b/>
          <w:sz w:val="28"/>
          <w:szCs w:val="28"/>
        </w:rPr>
        <w:t>нормативов потребления коммунальных ресурсов в целях содержания общего имущества в МКД и норматива расхода тепловой энергии на подогрев холодной воды для горячего водоснабжения</w:t>
      </w:r>
      <w:r w:rsidRPr="00771FAF">
        <w:rPr>
          <w:rFonts w:ascii="Times New Roman" w:hAnsi="Times New Roman"/>
          <w:sz w:val="28"/>
          <w:szCs w:val="28"/>
        </w:rPr>
        <w:t xml:space="preserve">, введенных с 1 </w:t>
      </w:r>
      <w:proofErr w:type="gramStart"/>
      <w:r w:rsidRPr="00771FAF">
        <w:rPr>
          <w:rFonts w:ascii="Times New Roman" w:hAnsi="Times New Roman"/>
          <w:sz w:val="28"/>
          <w:szCs w:val="28"/>
        </w:rPr>
        <w:t>июня  2017</w:t>
      </w:r>
      <w:proofErr w:type="gramEnd"/>
      <w:r w:rsidRPr="00771FAF">
        <w:rPr>
          <w:rFonts w:ascii="Times New Roman" w:hAnsi="Times New Roman"/>
          <w:sz w:val="28"/>
          <w:szCs w:val="28"/>
        </w:rPr>
        <w:t xml:space="preserve"> г. разъяснялось.</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В соответствии с Федеральным законом от 29.06.2015 № 176-ФЗ «О внесении изменений в Жилищный кодекс Российской Федерации и отдельные законо</w:t>
      </w:r>
      <w:r w:rsidRPr="00771FAF">
        <w:rPr>
          <w:rFonts w:ascii="Times New Roman" w:hAnsi="Times New Roman"/>
          <w:sz w:val="28"/>
          <w:szCs w:val="28"/>
        </w:rPr>
        <w:lastRenderedPageBreak/>
        <w:t xml:space="preserve">дательные акты Российской Федерации», постановлением Правительства Российской Федерации от 26.12.2016 №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приказом РЭК-департамента от 18.05.2017 № 3/2017-нп установлены нормативы потребления коммунальных ресурсов электрической энергии, холодной (горячей) воды и др. в целях содержания общего имущества в </w:t>
      </w:r>
      <w:r w:rsidR="00E946E1" w:rsidRPr="00771FAF">
        <w:rPr>
          <w:rFonts w:ascii="Times New Roman" w:hAnsi="Times New Roman"/>
          <w:sz w:val="28"/>
          <w:szCs w:val="28"/>
        </w:rPr>
        <w:t>МКД</w:t>
      </w:r>
      <w:r w:rsidRPr="00771FAF">
        <w:rPr>
          <w:rFonts w:ascii="Times New Roman" w:hAnsi="Times New Roman"/>
          <w:sz w:val="28"/>
          <w:szCs w:val="28"/>
        </w:rPr>
        <w:t>.</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Порядок определения и установления нормативов потребления коммунальных услуг регламентирован Правилами № 306.</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При расчете нормативов потребления по холодному и горячему водоснабжению на общедомовые нужды учитывалась общая площадь помещений, входящих в состав общего имущества в МКД (согласно сведениям, указанным в паспорте МКД) – площади межквартирных лестничных площадок, лестниц, коридоров, тамбуров, холлов, вестибюлей, колясочных, помещений охраны (консьержа) за исключением площадей чердаков и подвалов, а также количество проживающих в МКД.</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Вся сводная информация сгруппирована в отдельные группы в зависимости от этажности домов (1-5 этажные, 6-9 этажные, 10-16 этажные, свыше 16 этажей).</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Полученные нормативы для домов с этажностью до 5 этажей (0,031 м</w:t>
      </w:r>
      <w:r w:rsidRPr="00771FAF">
        <w:rPr>
          <w:rFonts w:ascii="Times New Roman" w:hAnsi="Times New Roman"/>
          <w:sz w:val="28"/>
          <w:szCs w:val="28"/>
          <w:vertAlign w:val="superscript"/>
        </w:rPr>
        <w:t>3</w:t>
      </w:r>
      <w:r w:rsidRPr="00771FAF">
        <w:rPr>
          <w:rFonts w:ascii="Times New Roman" w:hAnsi="Times New Roman"/>
          <w:sz w:val="28"/>
          <w:szCs w:val="28"/>
        </w:rPr>
        <w:t>/м</w:t>
      </w:r>
      <w:r w:rsidRPr="00771FAF">
        <w:rPr>
          <w:rFonts w:ascii="Times New Roman" w:hAnsi="Times New Roman"/>
          <w:sz w:val="28"/>
          <w:szCs w:val="28"/>
          <w:vertAlign w:val="superscript"/>
        </w:rPr>
        <w:t>2</w:t>
      </w:r>
      <w:r w:rsidRPr="00771FAF">
        <w:rPr>
          <w:rFonts w:ascii="Times New Roman" w:hAnsi="Times New Roman"/>
          <w:sz w:val="28"/>
          <w:szCs w:val="28"/>
        </w:rPr>
        <w:t>) не значительно выше действующих нормативов на ОДН (0,03 м</w:t>
      </w:r>
      <w:r w:rsidRPr="00771FAF">
        <w:rPr>
          <w:rFonts w:ascii="Times New Roman" w:hAnsi="Times New Roman"/>
          <w:sz w:val="28"/>
          <w:szCs w:val="28"/>
          <w:vertAlign w:val="superscript"/>
        </w:rPr>
        <w:t>3</w:t>
      </w:r>
      <w:r w:rsidRPr="00771FAF">
        <w:rPr>
          <w:rFonts w:ascii="Times New Roman" w:hAnsi="Times New Roman"/>
          <w:sz w:val="28"/>
          <w:szCs w:val="28"/>
        </w:rPr>
        <w:t>/м</w:t>
      </w:r>
      <w:r w:rsidRPr="00771FAF">
        <w:rPr>
          <w:rFonts w:ascii="Times New Roman" w:hAnsi="Times New Roman"/>
          <w:sz w:val="28"/>
          <w:szCs w:val="28"/>
          <w:vertAlign w:val="superscript"/>
        </w:rPr>
        <w:t>2</w:t>
      </w:r>
      <w:r w:rsidRPr="00771FAF">
        <w:rPr>
          <w:rFonts w:ascii="Times New Roman" w:hAnsi="Times New Roman"/>
          <w:sz w:val="28"/>
          <w:szCs w:val="28"/>
        </w:rPr>
        <w:t>). Для остальных групп домов нормативы снижаются по сравнению с действующими. Минимальная величина норматива 0,014 м</w:t>
      </w:r>
      <w:r w:rsidRPr="00771FAF">
        <w:rPr>
          <w:rFonts w:ascii="Times New Roman" w:hAnsi="Times New Roman"/>
          <w:sz w:val="28"/>
          <w:szCs w:val="28"/>
          <w:vertAlign w:val="superscript"/>
        </w:rPr>
        <w:t>3</w:t>
      </w:r>
      <w:r w:rsidRPr="00771FAF">
        <w:rPr>
          <w:rFonts w:ascii="Times New Roman" w:hAnsi="Times New Roman"/>
          <w:sz w:val="28"/>
          <w:szCs w:val="28"/>
        </w:rPr>
        <w:t>/м</w:t>
      </w:r>
      <w:r w:rsidRPr="00771FAF">
        <w:rPr>
          <w:rFonts w:ascii="Times New Roman" w:hAnsi="Times New Roman"/>
          <w:sz w:val="28"/>
          <w:szCs w:val="28"/>
          <w:vertAlign w:val="superscript"/>
        </w:rPr>
        <w:t>2</w:t>
      </w:r>
      <w:r w:rsidRPr="00771FAF">
        <w:rPr>
          <w:rFonts w:ascii="Times New Roman" w:hAnsi="Times New Roman"/>
          <w:sz w:val="28"/>
          <w:szCs w:val="28"/>
        </w:rPr>
        <w:t>.</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Сравнительный анализ полученных нормативов показал их соответствие среднероссийским показателям, находящимся в пределах от 0,02 м</w:t>
      </w:r>
      <w:r w:rsidRPr="00771FAF">
        <w:rPr>
          <w:rFonts w:ascii="Times New Roman" w:hAnsi="Times New Roman"/>
          <w:sz w:val="28"/>
          <w:szCs w:val="28"/>
          <w:vertAlign w:val="superscript"/>
        </w:rPr>
        <w:t>3</w:t>
      </w:r>
      <w:r w:rsidRPr="00771FAF">
        <w:rPr>
          <w:rFonts w:ascii="Times New Roman" w:hAnsi="Times New Roman"/>
          <w:sz w:val="28"/>
          <w:szCs w:val="28"/>
        </w:rPr>
        <w:t>/м</w:t>
      </w:r>
      <w:r w:rsidRPr="00771FAF">
        <w:rPr>
          <w:rFonts w:ascii="Times New Roman" w:hAnsi="Times New Roman"/>
          <w:sz w:val="28"/>
          <w:szCs w:val="28"/>
          <w:vertAlign w:val="superscript"/>
        </w:rPr>
        <w:t>2</w:t>
      </w:r>
      <w:r w:rsidRPr="00771FAF">
        <w:rPr>
          <w:rFonts w:ascii="Times New Roman" w:hAnsi="Times New Roman"/>
          <w:sz w:val="28"/>
          <w:szCs w:val="28"/>
        </w:rPr>
        <w:t xml:space="preserve"> до               0,03 м</w:t>
      </w:r>
      <w:r w:rsidRPr="00771FAF">
        <w:rPr>
          <w:rFonts w:ascii="Times New Roman" w:hAnsi="Times New Roman"/>
          <w:sz w:val="28"/>
          <w:szCs w:val="28"/>
          <w:vertAlign w:val="superscript"/>
        </w:rPr>
        <w:t>3</w:t>
      </w:r>
      <w:r w:rsidRPr="00771FAF">
        <w:rPr>
          <w:rFonts w:ascii="Times New Roman" w:hAnsi="Times New Roman"/>
          <w:sz w:val="28"/>
          <w:szCs w:val="28"/>
        </w:rPr>
        <w:t>/м</w:t>
      </w:r>
      <w:r w:rsidRPr="00771FAF">
        <w:rPr>
          <w:rFonts w:ascii="Times New Roman" w:hAnsi="Times New Roman"/>
          <w:sz w:val="28"/>
          <w:szCs w:val="28"/>
          <w:vertAlign w:val="superscript"/>
        </w:rPr>
        <w:t>2</w:t>
      </w:r>
      <w:r w:rsidRPr="00771FAF">
        <w:rPr>
          <w:rFonts w:ascii="Times New Roman" w:hAnsi="Times New Roman"/>
          <w:sz w:val="28"/>
          <w:szCs w:val="28"/>
        </w:rPr>
        <w:t>.</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При расчете нормативов потребления по электроснабжению в целях содержания общего имущества в МКД учитывалась общая площадь помещений, входящих в состав общего имущества с учетом площадей чердаков и подвалов в МКД, также учитывался расход электрической энергии по основным группам оборудования в разрезе степеней благоустройства (осветительные установки, насосное оборудование, лифтовое оборудование и иное).</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По МКД минимального благоустройства, оборудованных только осветительными установками (как правило, это МКД малой этажности), величина норматива составила 0,322 </w:t>
      </w:r>
      <w:proofErr w:type="spellStart"/>
      <w:r w:rsidRPr="00771FAF">
        <w:rPr>
          <w:rFonts w:ascii="Times New Roman" w:hAnsi="Times New Roman"/>
          <w:sz w:val="28"/>
          <w:szCs w:val="28"/>
        </w:rPr>
        <w:t>кВтч</w:t>
      </w:r>
      <w:proofErr w:type="spellEnd"/>
      <w:r w:rsidRPr="00771FAF">
        <w:rPr>
          <w:rFonts w:ascii="Times New Roman" w:hAnsi="Times New Roman"/>
          <w:sz w:val="28"/>
          <w:szCs w:val="28"/>
        </w:rPr>
        <w:t xml:space="preserve"> в месяц на м</w:t>
      </w:r>
      <w:r w:rsidRPr="00771FAF">
        <w:rPr>
          <w:rFonts w:ascii="Times New Roman" w:hAnsi="Times New Roman"/>
          <w:sz w:val="28"/>
          <w:szCs w:val="28"/>
          <w:vertAlign w:val="superscript"/>
        </w:rPr>
        <w:t>2</w:t>
      </w:r>
      <w:r w:rsidRPr="00771FAF">
        <w:rPr>
          <w:rFonts w:ascii="Times New Roman" w:hAnsi="Times New Roman"/>
          <w:sz w:val="28"/>
          <w:szCs w:val="28"/>
        </w:rPr>
        <w:t xml:space="preserve"> площади. По МКД максимальной степени благоустройства (оборудованные лифтами, насосным оборудованием и т.д.) величина норматива составила 1,81 </w:t>
      </w:r>
      <w:proofErr w:type="spellStart"/>
      <w:r w:rsidRPr="00771FAF">
        <w:rPr>
          <w:rFonts w:ascii="Times New Roman" w:hAnsi="Times New Roman"/>
          <w:sz w:val="28"/>
          <w:szCs w:val="28"/>
        </w:rPr>
        <w:t>кВтч</w:t>
      </w:r>
      <w:proofErr w:type="spellEnd"/>
      <w:r w:rsidRPr="00771FAF">
        <w:rPr>
          <w:rFonts w:ascii="Times New Roman" w:hAnsi="Times New Roman"/>
          <w:sz w:val="28"/>
          <w:szCs w:val="28"/>
        </w:rPr>
        <w:t xml:space="preserve"> в месяц на м</w:t>
      </w:r>
      <w:r w:rsidRPr="00771FAF">
        <w:rPr>
          <w:rFonts w:ascii="Times New Roman" w:hAnsi="Times New Roman"/>
          <w:sz w:val="28"/>
          <w:szCs w:val="28"/>
          <w:vertAlign w:val="superscript"/>
        </w:rPr>
        <w:t>2</w:t>
      </w:r>
      <w:r w:rsidRPr="00771FAF">
        <w:rPr>
          <w:rFonts w:ascii="Times New Roman" w:hAnsi="Times New Roman"/>
          <w:sz w:val="28"/>
          <w:szCs w:val="28"/>
        </w:rPr>
        <w:t xml:space="preserve"> площади.   </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В целом величины по Краснодарскому краю </w:t>
      </w:r>
      <w:r w:rsidR="00771FAF">
        <w:rPr>
          <w:rFonts w:ascii="Times New Roman" w:hAnsi="Times New Roman"/>
          <w:sz w:val="28"/>
          <w:szCs w:val="28"/>
        </w:rPr>
        <w:t xml:space="preserve">в соответствии с федеральным законодательством </w:t>
      </w:r>
      <w:r w:rsidRPr="00771FAF">
        <w:rPr>
          <w:rFonts w:ascii="Times New Roman" w:hAnsi="Times New Roman"/>
          <w:sz w:val="28"/>
          <w:szCs w:val="28"/>
        </w:rPr>
        <w:t xml:space="preserve">выросли, но </w:t>
      </w:r>
      <w:proofErr w:type="gramStart"/>
      <w:r w:rsidRPr="00771FAF">
        <w:rPr>
          <w:rFonts w:ascii="Times New Roman" w:hAnsi="Times New Roman"/>
          <w:sz w:val="28"/>
          <w:szCs w:val="28"/>
        </w:rPr>
        <w:t>по прежнему</w:t>
      </w:r>
      <w:proofErr w:type="gramEnd"/>
      <w:r w:rsidRPr="00771FAF">
        <w:rPr>
          <w:rFonts w:ascii="Times New Roman" w:hAnsi="Times New Roman"/>
          <w:sz w:val="28"/>
          <w:szCs w:val="28"/>
        </w:rPr>
        <w:t xml:space="preserve"> входят в группу регионов Российской Федерации с наименьшими показателями (менее 1,9 </w:t>
      </w:r>
      <w:proofErr w:type="spellStart"/>
      <w:r w:rsidRPr="00771FAF">
        <w:rPr>
          <w:rFonts w:ascii="Times New Roman" w:hAnsi="Times New Roman"/>
          <w:sz w:val="28"/>
          <w:szCs w:val="28"/>
        </w:rPr>
        <w:t>кВтч</w:t>
      </w:r>
      <w:proofErr w:type="spellEnd"/>
      <w:r w:rsidRPr="00771FAF">
        <w:rPr>
          <w:rFonts w:ascii="Times New Roman" w:hAnsi="Times New Roman"/>
          <w:sz w:val="28"/>
          <w:szCs w:val="28"/>
        </w:rPr>
        <w:t xml:space="preserve"> в месяц). При этом, расчетная величина расхода энергии исходя из утвержденных нормативов, в некоторых случаях, составляет величину гораздо меньшую относительно предъявляемых </w:t>
      </w:r>
      <w:proofErr w:type="spellStart"/>
      <w:r w:rsidRPr="00771FAF">
        <w:rPr>
          <w:rFonts w:ascii="Times New Roman" w:hAnsi="Times New Roman"/>
          <w:sz w:val="28"/>
          <w:szCs w:val="28"/>
        </w:rPr>
        <w:t>ресурсоснабжающими</w:t>
      </w:r>
      <w:proofErr w:type="spellEnd"/>
      <w:r w:rsidRPr="00771FAF">
        <w:rPr>
          <w:rFonts w:ascii="Times New Roman" w:hAnsi="Times New Roman"/>
          <w:sz w:val="28"/>
          <w:szCs w:val="28"/>
        </w:rPr>
        <w:t xml:space="preserve"> организациями и управляющими компаниями фактических объемов на содержание общего имущества МКД по показаниям приборов учета.</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lastRenderedPageBreak/>
        <w:t>Расход коммунальных ресурсов на содержание общего имущества МКД, превышающий норматив потребления, компенсируется за счет средств исполнителей коммунальных услуг, что создает необходимые стимулы для реализации ими мероприятий по энергосбережению, пресечению фактов несанкционированного использования коммунальных ресурсов и т.п.</w:t>
      </w:r>
    </w:p>
    <w:p w:rsidR="00C12605" w:rsidRPr="00771FAF" w:rsidRDefault="00C12605"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По вопросам </w:t>
      </w:r>
      <w:r w:rsidRPr="00771FAF">
        <w:rPr>
          <w:rFonts w:ascii="Times New Roman" w:hAnsi="Times New Roman"/>
          <w:b/>
          <w:sz w:val="28"/>
          <w:szCs w:val="28"/>
        </w:rPr>
        <w:t>расчетов за горячую воду в связи с установлением норматива расхода тепловой энергии на подогрев холодной воды для ГВС</w:t>
      </w:r>
      <w:r w:rsidRPr="00771FAF">
        <w:rPr>
          <w:rFonts w:ascii="Times New Roman" w:hAnsi="Times New Roman"/>
          <w:sz w:val="28"/>
          <w:szCs w:val="28"/>
        </w:rPr>
        <w:t xml:space="preserve"> разъяснялось.</w:t>
      </w:r>
    </w:p>
    <w:p w:rsidR="00102BAF" w:rsidRPr="00771FAF" w:rsidRDefault="00C12605"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У</w:t>
      </w:r>
      <w:r w:rsidR="00102BAF" w:rsidRPr="00771FAF">
        <w:rPr>
          <w:rFonts w:ascii="Times New Roman" w:hAnsi="Times New Roman"/>
          <w:sz w:val="28"/>
          <w:szCs w:val="28"/>
        </w:rPr>
        <w:t xml:space="preserve">становление норматива расхода тепловой энергии на подогрев холодной воды для ГВС обусловлено необходимостью его применения при расчете платы за коммунальный ресурс по горячему водоснабжению и призвано упорядочить расчет платы за указанную коммунальную услугу.     </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Правилами </w:t>
      </w:r>
      <w:r w:rsidR="00EC5055" w:rsidRPr="00771FAF">
        <w:rPr>
          <w:rFonts w:ascii="Times New Roman" w:hAnsi="Times New Roman"/>
          <w:sz w:val="28"/>
          <w:szCs w:val="28"/>
        </w:rPr>
        <w:t xml:space="preserve">№ 354 </w:t>
      </w:r>
      <w:r w:rsidRPr="00771FAF">
        <w:rPr>
          <w:rFonts w:ascii="Times New Roman" w:hAnsi="Times New Roman"/>
          <w:sz w:val="28"/>
          <w:szCs w:val="28"/>
        </w:rPr>
        <w:t>предусматривается, что в случае установления двухкомпонентных тарифов на горячую воду, состоящих из компонента на холодную воду и компонента на тепловую энергию для потребителей, размер платы за коммунальную услугу по горячему водоснабжению определяется с применением компонента на холодную воду и компонента на тепловую энергию к объемам (количеству) соответственно потребления горячей воды и тепловой энергии на подогрев воды для целей горячего водоснабжения.</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Правилами регламентировано распределение тепловой энергии, используемой на подогрев воды для горячего водоснабжения, в рамках норматива расхода тепловой энергии на подогрев воды в целях предоставления коммунальной услуги по горячему водоснабжению.</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При расчете норматива, установленного приказом РЭК-департамента от 18.03.2017 № 2/2017-нп, учтена температура горячей воды, обеспечивающая предоставление качественной услуги ГВС (в точке </w:t>
      </w:r>
      <w:proofErr w:type="spellStart"/>
      <w:r w:rsidRPr="00771FAF">
        <w:rPr>
          <w:rFonts w:ascii="Times New Roman" w:hAnsi="Times New Roman"/>
          <w:sz w:val="28"/>
          <w:szCs w:val="28"/>
        </w:rPr>
        <w:t>водоразбора</w:t>
      </w:r>
      <w:proofErr w:type="spellEnd"/>
      <w:r w:rsidRPr="00771FAF">
        <w:rPr>
          <w:rFonts w:ascii="Times New Roman" w:hAnsi="Times New Roman"/>
          <w:sz w:val="28"/>
          <w:szCs w:val="28"/>
        </w:rPr>
        <w:t xml:space="preserve"> – 60</w:t>
      </w:r>
      <w:r w:rsidRPr="00771FAF">
        <w:rPr>
          <w:rFonts w:ascii="Times New Roman" w:hAnsi="Times New Roman"/>
          <w:sz w:val="28"/>
          <w:szCs w:val="28"/>
          <w:vertAlign w:val="superscript"/>
        </w:rPr>
        <w:t>0</w:t>
      </w:r>
      <w:r w:rsidRPr="00771FAF">
        <w:rPr>
          <w:rFonts w:ascii="Times New Roman" w:hAnsi="Times New Roman"/>
          <w:sz w:val="28"/>
          <w:szCs w:val="28"/>
        </w:rPr>
        <w:t xml:space="preserve"> С). Коэффициент, учитывающий потери тепла трубопроводами систем горячего водоснабжения принят в диапазоне от 0,1 до 0,35.</w:t>
      </w:r>
    </w:p>
    <w:p w:rsidR="00102BAF" w:rsidRPr="00771FAF" w:rsidRDefault="00102BAF" w:rsidP="00102BAF">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Нормативы установлены со следующей дифференциацией: при наличии и отсутствии наружной сети горячего водоснабжения, при наличии и отсутствии </w:t>
      </w:r>
      <w:proofErr w:type="spellStart"/>
      <w:r w:rsidRPr="00771FAF">
        <w:rPr>
          <w:rFonts w:ascii="Times New Roman" w:hAnsi="Times New Roman"/>
          <w:sz w:val="28"/>
          <w:szCs w:val="28"/>
        </w:rPr>
        <w:t>полотенцесушителей</w:t>
      </w:r>
      <w:proofErr w:type="spellEnd"/>
      <w:r w:rsidRPr="00771FAF">
        <w:rPr>
          <w:rFonts w:ascii="Times New Roman" w:hAnsi="Times New Roman"/>
          <w:sz w:val="28"/>
          <w:szCs w:val="28"/>
        </w:rPr>
        <w:t>, а также при наличии и отсутствии изоляции на стояках внутридомовой системы горячего водоснабжения.</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 xml:space="preserve">Дополнительно сообщалось, что письмами Минстроя России от 22.03.2017 № 9268-00/04, от 25.08.2017 № 30394-00/04 даны разъяснения </w:t>
      </w:r>
      <w:proofErr w:type="gramStart"/>
      <w:r w:rsidRPr="00771FAF">
        <w:rPr>
          <w:rFonts w:ascii="Times New Roman" w:hAnsi="Times New Roman"/>
          <w:sz w:val="28"/>
          <w:szCs w:val="28"/>
        </w:rPr>
        <w:t>о  порядке</w:t>
      </w:r>
      <w:proofErr w:type="gramEnd"/>
      <w:r w:rsidRPr="00771FAF">
        <w:rPr>
          <w:rFonts w:ascii="Times New Roman" w:hAnsi="Times New Roman"/>
          <w:sz w:val="28"/>
          <w:szCs w:val="28"/>
        </w:rPr>
        <w:t xml:space="preserve"> определения размера платы за коммунальную услугу по горячему водоснабжению.</w:t>
      </w:r>
    </w:p>
    <w:p w:rsidR="00A36968" w:rsidRPr="00771FAF" w:rsidRDefault="00A36968" w:rsidP="00A36968">
      <w:pPr>
        <w:spacing w:after="0" w:line="240" w:lineRule="auto"/>
        <w:ind w:left="6" w:right="2" w:firstLine="703"/>
        <w:contextualSpacing/>
        <w:jc w:val="both"/>
        <w:rPr>
          <w:rFonts w:ascii="Times New Roman" w:hAnsi="Times New Roman"/>
          <w:sz w:val="28"/>
          <w:szCs w:val="28"/>
        </w:rPr>
      </w:pPr>
      <w:r w:rsidRPr="00771FAF">
        <w:rPr>
          <w:rFonts w:ascii="Times New Roman" w:hAnsi="Times New Roman"/>
          <w:sz w:val="28"/>
          <w:szCs w:val="28"/>
        </w:rPr>
        <w:t>В соответствии с нормами постановлений Правительства РФ от 11.06.2013 № 493 «О государственном жилищном надзоре» и главы администрации Краснодарского края от 05.10.2006 № 861 «О государственной жилищной инспекции Краснодарского края» контроль за соблюдением юридическими лицами, индивидуальными предпринимателями обязательных требований к определению размера и внесению платы за коммунальные услуги, а также к качеству предоставления коммунальных услуг, осуществляет государственная жилищная инспекция Краснодарского края.</w:t>
      </w:r>
    </w:p>
    <w:p w:rsidR="00EA2040" w:rsidRPr="00771FAF" w:rsidRDefault="00EA2040" w:rsidP="00EA2040">
      <w:pPr>
        <w:autoSpaceDE w:val="0"/>
        <w:autoSpaceDN w:val="0"/>
        <w:adjustRightInd w:val="0"/>
        <w:spacing w:after="0" w:line="240" w:lineRule="auto"/>
        <w:ind w:firstLine="709"/>
        <w:jc w:val="both"/>
        <w:rPr>
          <w:rStyle w:val="21"/>
          <w:rFonts w:ascii="Times New Roman" w:hAnsi="Times New Roman"/>
          <w:color w:val="000000"/>
        </w:rPr>
      </w:pPr>
      <w:r w:rsidRPr="00771FAF">
        <w:rPr>
          <w:rStyle w:val="21"/>
          <w:rFonts w:ascii="Times New Roman" w:hAnsi="Times New Roman"/>
          <w:color w:val="000000"/>
        </w:rPr>
        <w:lastRenderedPageBreak/>
        <w:t xml:space="preserve">По вопросу стоимости </w:t>
      </w:r>
      <w:r w:rsidRPr="00771FAF">
        <w:rPr>
          <w:rStyle w:val="21"/>
          <w:rFonts w:ascii="Times New Roman" w:hAnsi="Times New Roman"/>
          <w:b/>
          <w:color w:val="000000"/>
        </w:rPr>
        <w:t xml:space="preserve">услуг по обращению с ТКО (сбору и вывозу </w:t>
      </w:r>
      <w:proofErr w:type="gramStart"/>
      <w:r w:rsidRPr="00771FAF">
        <w:rPr>
          <w:rStyle w:val="21"/>
          <w:rFonts w:ascii="Times New Roman" w:hAnsi="Times New Roman"/>
          <w:b/>
          <w:color w:val="000000"/>
        </w:rPr>
        <w:t>ТБО)</w:t>
      </w:r>
      <w:r w:rsidRPr="00771FAF">
        <w:rPr>
          <w:rStyle w:val="21"/>
          <w:rFonts w:ascii="Times New Roman" w:hAnsi="Times New Roman"/>
          <w:b/>
          <w:i/>
          <w:color w:val="000000"/>
        </w:rPr>
        <w:t xml:space="preserve"> </w:t>
      </w:r>
      <w:r w:rsidRPr="00771FAF">
        <w:rPr>
          <w:rStyle w:val="21"/>
          <w:rFonts w:ascii="Times New Roman" w:hAnsi="Times New Roman"/>
          <w:color w:val="000000"/>
        </w:rPr>
        <w:t xml:space="preserve"> разъяснялось</w:t>
      </w:r>
      <w:proofErr w:type="gramEnd"/>
      <w:r w:rsidRPr="00771FAF">
        <w:rPr>
          <w:rStyle w:val="21"/>
          <w:rFonts w:ascii="Times New Roman" w:hAnsi="Times New Roman"/>
          <w:color w:val="000000"/>
        </w:rPr>
        <w:t>. С 1 января 2016 г.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к коммунальным услугам отнесена коммунальная услуга по обращению с твердыми коммунальными отходами (ТКО), предусмотрено государственное регулирование тарифов в отношении обращения с ТКО и нормативов их накопления.</w:t>
      </w:r>
    </w:p>
    <w:p w:rsidR="00EA2040" w:rsidRPr="00771FAF" w:rsidRDefault="00EA2040" w:rsidP="00EA2040">
      <w:pPr>
        <w:autoSpaceDE w:val="0"/>
        <w:autoSpaceDN w:val="0"/>
        <w:adjustRightInd w:val="0"/>
        <w:spacing w:after="0" w:line="240" w:lineRule="auto"/>
        <w:ind w:firstLine="709"/>
        <w:jc w:val="both"/>
        <w:rPr>
          <w:rStyle w:val="21"/>
          <w:rFonts w:ascii="Times New Roman" w:hAnsi="Times New Roman"/>
          <w:color w:val="000000"/>
        </w:rPr>
      </w:pPr>
      <w:r w:rsidRPr="00771FAF">
        <w:rPr>
          <w:rStyle w:val="21"/>
          <w:rFonts w:ascii="Times New Roman" w:hAnsi="Times New Roman"/>
          <w:color w:val="000000"/>
        </w:rPr>
        <w:t xml:space="preserve">Действующим законодательством предусмотрен переходный период в отношении деятельности в области обращения с ТКО до 1 января 2019 г. </w:t>
      </w:r>
    </w:p>
    <w:p w:rsidR="00EA2040" w:rsidRPr="00771FAF" w:rsidRDefault="00EA2040" w:rsidP="00EA2040">
      <w:pPr>
        <w:autoSpaceDE w:val="0"/>
        <w:autoSpaceDN w:val="0"/>
        <w:adjustRightInd w:val="0"/>
        <w:spacing w:after="0" w:line="240" w:lineRule="auto"/>
        <w:ind w:firstLine="709"/>
        <w:jc w:val="both"/>
        <w:rPr>
          <w:rStyle w:val="21"/>
          <w:rFonts w:ascii="Times New Roman" w:hAnsi="Times New Roman"/>
          <w:color w:val="000000"/>
        </w:rPr>
      </w:pPr>
      <w:r w:rsidRPr="00771FAF">
        <w:rPr>
          <w:rStyle w:val="21"/>
          <w:rFonts w:ascii="Times New Roman" w:hAnsi="Times New Roman"/>
          <w:color w:val="000000"/>
        </w:rPr>
        <w:t>Обязанность по внесению платы за коммунальную услугу по обращению с ТКО наступает со дня утверждения единого тарифа на услугу по обращению с ТКО на территории соответствующего субъекта РФ и заключения соглашения между органом государственной власти соответствующего субъекта РФ и региональным оператором по обращению с твердыми коммунальными отходами, но не позднее 1 января 2019 г.</w:t>
      </w:r>
    </w:p>
    <w:p w:rsidR="00EA2040" w:rsidRPr="00771FAF" w:rsidRDefault="00EA2040" w:rsidP="00EA2040">
      <w:pPr>
        <w:autoSpaceDE w:val="0"/>
        <w:autoSpaceDN w:val="0"/>
        <w:adjustRightInd w:val="0"/>
        <w:spacing w:after="0" w:line="240" w:lineRule="auto"/>
        <w:ind w:firstLine="709"/>
        <w:jc w:val="both"/>
        <w:rPr>
          <w:rStyle w:val="21"/>
          <w:rFonts w:ascii="Times New Roman" w:hAnsi="Times New Roman"/>
          <w:color w:val="000000"/>
        </w:rPr>
      </w:pPr>
      <w:r w:rsidRPr="00771FAF">
        <w:rPr>
          <w:rStyle w:val="21"/>
          <w:rFonts w:ascii="Times New Roman" w:hAnsi="Times New Roman"/>
          <w:color w:val="000000"/>
        </w:rPr>
        <w:t>Таким образом, до установления тарифов и нормативов на услуги по обращению с ТКО в случае оказания услуг по сбору и вывозу ТБО организациями муниципальной формы собственности, а также в случае, если данный вид услуги включен в структуру содержания жилья и оплачивается в составе платы за содержание и ремонт жилого помещения государственного или муниципального жилищного фонда или для собственников жилых помещений, которые не приняли решение о выборе способа управления многоквартирным домом, стоимость таких услуг подлежит установлению органами местного самоуправления. В иных случаях услуги по сбору и вывозу ТБО являются конкурентными, их цена и объем определяются договором.</w:t>
      </w:r>
    </w:p>
    <w:p w:rsidR="008E6488" w:rsidRPr="00771FAF" w:rsidRDefault="008E6488"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 xml:space="preserve">В рамках полномочий РЭК-департаментом приказом от 05.04.2017 </w:t>
      </w:r>
      <w:r w:rsidR="00CB7A10" w:rsidRPr="00771FAF">
        <w:rPr>
          <w:rFonts w:ascii="Times New Roman" w:eastAsia="Times New Roman" w:hAnsi="Times New Roman"/>
          <w:sz w:val="28"/>
          <w:szCs w:val="28"/>
          <w:lang w:eastAsia="ru-RU"/>
        </w:rPr>
        <w:t xml:space="preserve">                </w:t>
      </w:r>
      <w:r w:rsidRPr="00771FAF">
        <w:rPr>
          <w:rFonts w:ascii="Times New Roman" w:eastAsia="Times New Roman" w:hAnsi="Times New Roman"/>
          <w:sz w:val="28"/>
          <w:szCs w:val="28"/>
          <w:lang w:eastAsia="ru-RU"/>
        </w:rPr>
        <w:t>№ 2/2017-тко установлен с 15 апреля по 31 декабря 2017 г. тариф на услугу регионального оператора по обращению с ТКО в размере 429,72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(с НДС) со снижением по отношению к тарифной заявке регионального опера</w:t>
      </w:r>
      <w:r w:rsidR="00CB7A10" w:rsidRPr="00771FAF">
        <w:rPr>
          <w:rFonts w:ascii="Times New Roman" w:eastAsia="Times New Roman" w:hAnsi="Times New Roman"/>
          <w:sz w:val="28"/>
          <w:szCs w:val="28"/>
          <w:lang w:eastAsia="ru-RU"/>
        </w:rPr>
        <w:t>тора по обращению с ТКО на 20,7</w:t>
      </w:r>
      <w:r w:rsidRPr="00771FAF">
        <w:rPr>
          <w:rFonts w:ascii="Times New Roman" w:eastAsia="Times New Roman" w:hAnsi="Times New Roman"/>
          <w:sz w:val="28"/>
          <w:szCs w:val="28"/>
          <w:lang w:eastAsia="ru-RU"/>
        </w:rPr>
        <w:t xml:space="preserve">% (расходы снижены на 337 млн руб.). </w:t>
      </w:r>
    </w:p>
    <w:p w:rsidR="008E6488" w:rsidRPr="00771FAF" w:rsidRDefault="008E6488"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На размер тарифа повлияло включение в необходимую валовую выручку расходов на плату за негативное воздействие на окружающую среду, которые с</w:t>
      </w:r>
      <w:r w:rsidR="00CB7A10" w:rsidRPr="00771FAF">
        <w:rPr>
          <w:rFonts w:ascii="Times New Roman" w:eastAsia="Times New Roman" w:hAnsi="Times New Roman"/>
          <w:sz w:val="28"/>
          <w:szCs w:val="28"/>
          <w:lang w:eastAsia="ru-RU"/>
        </w:rPr>
        <w:t>оставили 284,0 млн руб., или 22</w:t>
      </w:r>
      <w:r w:rsidRPr="00771FAF">
        <w:rPr>
          <w:rFonts w:ascii="Times New Roman" w:eastAsia="Times New Roman" w:hAnsi="Times New Roman"/>
          <w:sz w:val="28"/>
          <w:szCs w:val="28"/>
          <w:lang w:eastAsia="ru-RU"/>
        </w:rPr>
        <w:t>% от общей выручки. Включение данных расходов определено ч. 9 ст.</w:t>
      </w:r>
      <w:r w:rsidR="00776DA1" w:rsidRPr="00771FAF">
        <w:rPr>
          <w:rFonts w:ascii="Times New Roman" w:eastAsia="Times New Roman" w:hAnsi="Times New Roman"/>
          <w:sz w:val="28"/>
          <w:szCs w:val="28"/>
          <w:lang w:eastAsia="ru-RU"/>
        </w:rPr>
        <w:t xml:space="preserve"> 23 Закона № 89-ФЗ «Об отходах производства и потребления».</w:t>
      </w:r>
      <w:r w:rsidRPr="00771FAF">
        <w:rPr>
          <w:rFonts w:ascii="Times New Roman" w:eastAsia="Times New Roman" w:hAnsi="Times New Roman"/>
          <w:sz w:val="28"/>
          <w:szCs w:val="28"/>
          <w:lang w:eastAsia="ru-RU"/>
        </w:rPr>
        <w:t xml:space="preserve"> Ранее законодательством предусматривалось внесение платы за негативное воздействие на окружающую среду только юридическими лицами и индивидуальными предпринимателями. </w:t>
      </w:r>
    </w:p>
    <w:p w:rsidR="008E6488" w:rsidRPr="00771FAF" w:rsidRDefault="008E6488"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При этом одновременное исключение необоснованных расходов позволило сократить прирост платы до 14,29% к ранее применявшемуся в г. Краснодаре согласно приказу по предприятию тарифу на сбор, вывоз, обезвреживание, захоронение и утилизацию ТБО в размере 376,0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(с НДС).</w:t>
      </w:r>
    </w:p>
    <w:p w:rsidR="008E443A" w:rsidRPr="00771FAF" w:rsidRDefault="008E443A"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 xml:space="preserve">Жителям </w:t>
      </w:r>
      <w:proofErr w:type="spellStart"/>
      <w:r w:rsidRPr="00771FAF">
        <w:rPr>
          <w:rFonts w:ascii="Times New Roman" w:eastAsia="Times New Roman" w:hAnsi="Times New Roman"/>
          <w:sz w:val="28"/>
          <w:szCs w:val="28"/>
          <w:lang w:eastAsia="ru-RU"/>
        </w:rPr>
        <w:t>Динского</w:t>
      </w:r>
      <w:proofErr w:type="spellEnd"/>
      <w:r w:rsidRPr="00771FAF">
        <w:rPr>
          <w:rFonts w:ascii="Times New Roman" w:eastAsia="Times New Roman" w:hAnsi="Times New Roman"/>
          <w:sz w:val="28"/>
          <w:szCs w:val="28"/>
          <w:lang w:eastAsia="ru-RU"/>
        </w:rPr>
        <w:t xml:space="preserve"> района в связи с ростом платы за новую коммунальную </w:t>
      </w:r>
      <w:r w:rsidRPr="00771FAF">
        <w:rPr>
          <w:rFonts w:ascii="Times New Roman" w:eastAsia="Times New Roman" w:hAnsi="Times New Roman"/>
          <w:sz w:val="28"/>
          <w:szCs w:val="28"/>
          <w:lang w:eastAsia="ru-RU"/>
        </w:rPr>
        <w:lastRenderedPageBreak/>
        <w:t>услугу по обращению с ТКО по сравнению платежами за услуги по сбору и вывозу ТБО также разъяснялось.</w:t>
      </w:r>
    </w:p>
    <w:p w:rsidR="008E443A" w:rsidRPr="00771FAF" w:rsidRDefault="008E443A" w:rsidP="008E44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По информации администрации муниципального образования Динской район ранее тарифы на сбор и вывоз ТБО в районе были установлены приказами руководителей предприятий и составляли по поселениям от 286,5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до 577,38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(организации не являлись плательщиками НДС в соответствии с Налоговым кодексом РФ).</w:t>
      </w:r>
    </w:p>
    <w:p w:rsidR="008E443A" w:rsidRPr="00771FAF" w:rsidRDefault="008E443A" w:rsidP="008E44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Тариф в размере 286,5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действовал для населения в 6 из 10 сельских поселениях </w:t>
      </w:r>
      <w:proofErr w:type="spellStart"/>
      <w:r w:rsidRPr="00771FAF">
        <w:rPr>
          <w:rFonts w:ascii="Times New Roman" w:eastAsia="Times New Roman" w:hAnsi="Times New Roman"/>
          <w:sz w:val="28"/>
          <w:szCs w:val="28"/>
          <w:lang w:eastAsia="ru-RU"/>
        </w:rPr>
        <w:t>Динского</w:t>
      </w:r>
      <w:proofErr w:type="spellEnd"/>
      <w:r w:rsidRPr="00771FAF">
        <w:rPr>
          <w:rFonts w:ascii="Times New Roman" w:eastAsia="Times New Roman" w:hAnsi="Times New Roman"/>
          <w:sz w:val="28"/>
          <w:szCs w:val="28"/>
          <w:lang w:eastAsia="ru-RU"/>
        </w:rPr>
        <w:t xml:space="preserve"> района с 1 января 2016 г. без изменения (</w:t>
      </w:r>
      <w:proofErr w:type="spellStart"/>
      <w:r w:rsidRPr="00771FAF">
        <w:rPr>
          <w:rFonts w:ascii="Times New Roman" w:eastAsia="Times New Roman" w:hAnsi="Times New Roman"/>
          <w:sz w:val="28"/>
          <w:szCs w:val="28"/>
          <w:lang w:eastAsia="ru-RU"/>
        </w:rPr>
        <w:t>Динское</w:t>
      </w:r>
      <w:proofErr w:type="spellEnd"/>
      <w:r w:rsidRPr="00771FAF">
        <w:rPr>
          <w:rFonts w:ascii="Times New Roman" w:eastAsia="Times New Roman" w:hAnsi="Times New Roman"/>
          <w:sz w:val="28"/>
          <w:szCs w:val="28"/>
          <w:lang w:eastAsia="ru-RU"/>
        </w:rPr>
        <w:t xml:space="preserve">, Мичуринское, </w:t>
      </w:r>
      <w:proofErr w:type="spellStart"/>
      <w:r w:rsidRPr="00771FAF">
        <w:rPr>
          <w:rFonts w:ascii="Times New Roman" w:eastAsia="Times New Roman" w:hAnsi="Times New Roman"/>
          <w:sz w:val="28"/>
          <w:szCs w:val="28"/>
          <w:lang w:eastAsia="ru-RU"/>
        </w:rPr>
        <w:t>Васюринское</w:t>
      </w:r>
      <w:proofErr w:type="spellEnd"/>
      <w:r w:rsidRPr="00771FAF">
        <w:rPr>
          <w:rFonts w:ascii="Times New Roman" w:eastAsia="Times New Roman" w:hAnsi="Times New Roman"/>
          <w:sz w:val="28"/>
          <w:szCs w:val="28"/>
          <w:lang w:eastAsia="ru-RU"/>
        </w:rPr>
        <w:t xml:space="preserve">, </w:t>
      </w:r>
      <w:proofErr w:type="spellStart"/>
      <w:r w:rsidRPr="00771FAF">
        <w:rPr>
          <w:rFonts w:ascii="Times New Roman" w:eastAsia="Times New Roman" w:hAnsi="Times New Roman"/>
          <w:sz w:val="28"/>
          <w:szCs w:val="28"/>
          <w:lang w:eastAsia="ru-RU"/>
        </w:rPr>
        <w:t>Первореченское</w:t>
      </w:r>
      <w:proofErr w:type="spellEnd"/>
      <w:r w:rsidRPr="00771FAF">
        <w:rPr>
          <w:rFonts w:ascii="Times New Roman" w:eastAsia="Times New Roman" w:hAnsi="Times New Roman"/>
          <w:sz w:val="28"/>
          <w:szCs w:val="28"/>
          <w:lang w:eastAsia="ru-RU"/>
        </w:rPr>
        <w:t xml:space="preserve">, </w:t>
      </w:r>
      <w:proofErr w:type="spellStart"/>
      <w:r w:rsidRPr="00771FAF">
        <w:rPr>
          <w:rFonts w:ascii="Times New Roman" w:eastAsia="Times New Roman" w:hAnsi="Times New Roman"/>
          <w:sz w:val="28"/>
          <w:szCs w:val="28"/>
          <w:lang w:eastAsia="ru-RU"/>
        </w:rPr>
        <w:t>Старомышастовское</w:t>
      </w:r>
      <w:proofErr w:type="spellEnd"/>
      <w:r w:rsidRPr="00771FAF">
        <w:rPr>
          <w:rFonts w:ascii="Times New Roman" w:eastAsia="Times New Roman" w:hAnsi="Times New Roman"/>
          <w:sz w:val="28"/>
          <w:szCs w:val="28"/>
          <w:lang w:eastAsia="ru-RU"/>
        </w:rPr>
        <w:t xml:space="preserve">, </w:t>
      </w:r>
      <w:proofErr w:type="spellStart"/>
      <w:r w:rsidRPr="00771FAF">
        <w:rPr>
          <w:rFonts w:ascii="Times New Roman" w:eastAsia="Times New Roman" w:hAnsi="Times New Roman"/>
          <w:sz w:val="28"/>
          <w:szCs w:val="28"/>
          <w:lang w:eastAsia="ru-RU"/>
        </w:rPr>
        <w:t>Нововеличковское</w:t>
      </w:r>
      <w:proofErr w:type="spellEnd"/>
      <w:r w:rsidRPr="00771FAF">
        <w:rPr>
          <w:rFonts w:ascii="Times New Roman" w:eastAsia="Times New Roman" w:hAnsi="Times New Roman"/>
          <w:sz w:val="28"/>
          <w:szCs w:val="28"/>
          <w:lang w:eastAsia="ru-RU"/>
        </w:rPr>
        <w:t>). При этом для юридических лиц в указанный период тариф был предусмотрен в размере 498,76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что содержит в себе признаки перекрестного субсидирования, запрещенного в регулируемой сфере (за исключением электроэнергетики).</w:t>
      </w:r>
    </w:p>
    <w:p w:rsidR="008E443A" w:rsidRPr="00771FAF" w:rsidRDefault="008E443A" w:rsidP="008E44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 xml:space="preserve">Учитывая динамику тарифов на сбор и вывоз ТБО в </w:t>
      </w:r>
      <w:proofErr w:type="spellStart"/>
      <w:r w:rsidRPr="00771FAF">
        <w:rPr>
          <w:rFonts w:ascii="Times New Roman" w:eastAsia="Times New Roman" w:hAnsi="Times New Roman"/>
          <w:sz w:val="28"/>
          <w:szCs w:val="28"/>
          <w:lang w:eastAsia="ru-RU"/>
        </w:rPr>
        <w:t>Динском</w:t>
      </w:r>
      <w:proofErr w:type="spellEnd"/>
      <w:r w:rsidRPr="00771FAF">
        <w:rPr>
          <w:rFonts w:ascii="Times New Roman" w:eastAsia="Times New Roman" w:hAnsi="Times New Roman"/>
          <w:sz w:val="28"/>
          <w:szCs w:val="28"/>
          <w:lang w:eastAsia="ru-RU"/>
        </w:rPr>
        <w:t xml:space="preserve"> районе следует отметить, что тариф вырос с 2010 г. по 2017 г. на 23% (2010 – 2014 </w:t>
      </w:r>
      <w:proofErr w:type="spellStart"/>
      <w:r w:rsidRPr="00771FAF">
        <w:rPr>
          <w:rFonts w:ascii="Times New Roman" w:eastAsia="Times New Roman" w:hAnsi="Times New Roman"/>
          <w:sz w:val="28"/>
          <w:szCs w:val="28"/>
          <w:lang w:eastAsia="ru-RU"/>
        </w:rPr>
        <w:t>г.г</w:t>
      </w:r>
      <w:proofErr w:type="spellEnd"/>
      <w:r w:rsidRPr="00771FAF">
        <w:rPr>
          <w:rFonts w:ascii="Times New Roman" w:eastAsia="Times New Roman" w:hAnsi="Times New Roman"/>
          <w:sz w:val="28"/>
          <w:szCs w:val="28"/>
          <w:lang w:eastAsia="ru-RU"/>
        </w:rPr>
        <w:t>. – 233 руб./м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2015 г. – 270,28 руб./м3, 2016 – 2017 </w:t>
      </w:r>
      <w:proofErr w:type="spellStart"/>
      <w:r w:rsidRPr="00771FAF">
        <w:rPr>
          <w:rFonts w:ascii="Times New Roman" w:eastAsia="Times New Roman" w:hAnsi="Times New Roman"/>
          <w:sz w:val="28"/>
          <w:szCs w:val="28"/>
          <w:lang w:eastAsia="ru-RU"/>
        </w:rPr>
        <w:t>г.г</w:t>
      </w:r>
      <w:proofErr w:type="spellEnd"/>
      <w:r w:rsidRPr="00771FAF">
        <w:rPr>
          <w:rFonts w:ascii="Times New Roman" w:eastAsia="Times New Roman" w:hAnsi="Times New Roman"/>
          <w:sz w:val="28"/>
          <w:szCs w:val="28"/>
          <w:lang w:eastAsia="ru-RU"/>
        </w:rPr>
        <w:t>. – 286,5 руб./м3). В то же время показатель инфляции по уровню потребительских цен по данным Росстата c 2010 г. по 2016 г. и плановый период 2017 г. (прогноз) составил 66,1%, что свидетельствует о применении практики искусственного сдерживания тарифа для населения за счет его увеличения для прочих потребителей.</w:t>
      </w:r>
    </w:p>
    <w:p w:rsidR="008E443A" w:rsidRPr="00771FAF" w:rsidRDefault="008E443A" w:rsidP="008E44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 xml:space="preserve">Нормативы накопления ТКО в Краснодарском крае для населения многоквартирного и частного жилого фонда утверждены постановлением главы администрации (губернатора) Краснодарского края от 17.03.2017 № 175, в частности, для населения </w:t>
      </w:r>
      <w:proofErr w:type="spellStart"/>
      <w:r w:rsidRPr="00771FAF">
        <w:rPr>
          <w:rFonts w:ascii="Times New Roman" w:eastAsia="Times New Roman" w:hAnsi="Times New Roman"/>
          <w:sz w:val="28"/>
          <w:szCs w:val="28"/>
          <w:lang w:eastAsia="ru-RU"/>
        </w:rPr>
        <w:t>Динского</w:t>
      </w:r>
      <w:proofErr w:type="spellEnd"/>
      <w:r w:rsidRPr="00771FAF">
        <w:rPr>
          <w:rFonts w:ascii="Times New Roman" w:eastAsia="Times New Roman" w:hAnsi="Times New Roman"/>
          <w:sz w:val="28"/>
          <w:szCs w:val="28"/>
          <w:lang w:eastAsia="ru-RU"/>
        </w:rPr>
        <w:t xml:space="preserve"> района – 2,6 и 3,1 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в год на человека соответственно. Ранее договорные объемы сбора и вывоза ТБО в аналогичном размере применялись в 6 из 10 указанных сельских поселений </w:t>
      </w:r>
      <w:proofErr w:type="spellStart"/>
      <w:r w:rsidRPr="00771FAF">
        <w:rPr>
          <w:rFonts w:ascii="Times New Roman" w:eastAsia="Times New Roman" w:hAnsi="Times New Roman"/>
          <w:sz w:val="28"/>
          <w:szCs w:val="28"/>
          <w:lang w:eastAsia="ru-RU"/>
        </w:rPr>
        <w:t>Динского</w:t>
      </w:r>
      <w:proofErr w:type="spellEnd"/>
      <w:r w:rsidRPr="00771FAF">
        <w:rPr>
          <w:rFonts w:ascii="Times New Roman" w:eastAsia="Times New Roman" w:hAnsi="Times New Roman"/>
          <w:sz w:val="28"/>
          <w:szCs w:val="28"/>
          <w:lang w:eastAsia="ru-RU"/>
        </w:rPr>
        <w:t xml:space="preserve"> района и от 1,5 до 1,8 м</w:t>
      </w:r>
      <w:r w:rsidRPr="00771FAF">
        <w:rPr>
          <w:rFonts w:ascii="Times New Roman" w:eastAsia="Times New Roman" w:hAnsi="Times New Roman"/>
          <w:sz w:val="28"/>
          <w:szCs w:val="28"/>
          <w:vertAlign w:val="superscript"/>
          <w:lang w:eastAsia="ru-RU"/>
        </w:rPr>
        <w:t>3</w:t>
      </w:r>
      <w:r w:rsidRPr="00771FAF">
        <w:rPr>
          <w:rFonts w:ascii="Times New Roman" w:eastAsia="Times New Roman" w:hAnsi="Times New Roman"/>
          <w:sz w:val="28"/>
          <w:szCs w:val="28"/>
          <w:lang w:eastAsia="ru-RU"/>
        </w:rPr>
        <w:t xml:space="preserve"> в год на человека в прочих поселениях района.</w:t>
      </w:r>
    </w:p>
    <w:p w:rsidR="008E6488" w:rsidRPr="00771FAF" w:rsidRDefault="008E6488"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Проводимые мероприятия по внедрению новой системы управления ТКО на территории Краснодарского края осуществляется в полном соответствии с требованиями действующего законодательства при непосредственном контроле надзорных органов и депутатского корпуса Законодательного Собрания Краснодарского края и направлены на повышение эффективности регулирования в области обращения с отходами, предотвращение негативного воздействия ТКО на окружающую природную среду и здоровье человека, сбережение природных ресурсов, формирование новых экономических инструментов для вовлечения отходов в хозяйственный оборот и создания условий для привлечения инвестиций в сферу обращения с коммунальными отходами.</w:t>
      </w:r>
    </w:p>
    <w:p w:rsidR="008E6488" w:rsidRDefault="008E6488" w:rsidP="008E64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71FAF">
        <w:rPr>
          <w:rFonts w:ascii="Times New Roman" w:eastAsia="Times New Roman" w:hAnsi="Times New Roman"/>
          <w:sz w:val="28"/>
          <w:szCs w:val="28"/>
          <w:lang w:eastAsia="ru-RU"/>
        </w:rPr>
        <w:t>Изменение норм Жилищного кодекса РФ в части исключения расходов на сбор и вывоз ТБО из состава платы за жилое помещение и включение в состав коммунальных услуг новой коммунальной услуги по обращению с ТКО повлекло изменение порядка оплаты за данные услуги в многоквартирном фонде – с начис</w:t>
      </w:r>
      <w:r w:rsidRPr="00983173">
        <w:rPr>
          <w:rFonts w:ascii="Times New Roman" w:eastAsia="Times New Roman" w:hAnsi="Times New Roman"/>
          <w:sz w:val="28"/>
          <w:szCs w:val="28"/>
          <w:lang w:eastAsia="ru-RU"/>
        </w:rPr>
        <w:t>ления исходя из занимаемой площади (м</w:t>
      </w:r>
      <w:r w:rsidRPr="00983173">
        <w:rPr>
          <w:rFonts w:ascii="Times New Roman" w:eastAsia="Times New Roman" w:hAnsi="Times New Roman"/>
          <w:sz w:val="28"/>
          <w:szCs w:val="28"/>
          <w:vertAlign w:val="superscript"/>
          <w:lang w:eastAsia="ru-RU"/>
        </w:rPr>
        <w:t>2</w:t>
      </w:r>
      <w:r w:rsidRPr="00983173">
        <w:rPr>
          <w:rFonts w:ascii="Times New Roman" w:eastAsia="Times New Roman" w:hAnsi="Times New Roman"/>
          <w:sz w:val="28"/>
          <w:szCs w:val="28"/>
          <w:lang w:eastAsia="ru-RU"/>
        </w:rPr>
        <w:t>) на расчет по нормативу накопления (м</w:t>
      </w:r>
      <w:r w:rsidRPr="00983173">
        <w:rPr>
          <w:rFonts w:ascii="Times New Roman" w:eastAsia="Times New Roman" w:hAnsi="Times New Roman"/>
          <w:sz w:val="28"/>
          <w:szCs w:val="28"/>
          <w:vertAlign w:val="superscript"/>
          <w:lang w:eastAsia="ru-RU"/>
        </w:rPr>
        <w:t>3</w:t>
      </w:r>
      <w:r w:rsidRPr="00983173">
        <w:rPr>
          <w:rFonts w:ascii="Times New Roman" w:eastAsia="Times New Roman" w:hAnsi="Times New Roman"/>
          <w:sz w:val="28"/>
          <w:szCs w:val="28"/>
          <w:lang w:eastAsia="ru-RU"/>
        </w:rPr>
        <w:t>/чел.) и, соответственно, перераспределение расходов с домохозяйств с большой общей площадью квартир и малым количеством проживающих на домохо</w:t>
      </w:r>
      <w:r w:rsidRPr="00983173">
        <w:rPr>
          <w:rFonts w:ascii="Times New Roman" w:eastAsia="Times New Roman" w:hAnsi="Times New Roman"/>
          <w:sz w:val="28"/>
          <w:szCs w:val="28"/>
          <w:lang w:eastAsia="ru-RU"/>
        </w:rPr>
        <w:lastRenderedPageBreak/>
        <w:t>зяйства с большим количеством проживающих в малогабаритных квартирах.</w:t>
      </w:r>
    </w:p>
    <w:p w:rsidR="00776DA1" w:rsidRPr="004C5A7E" w:rsidRDefault="004C5A7E" w:rsidP="004C5A7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1B27DA">
        <w:rPr>
          <w:rStyle w:val="21"/>
          <w:rFonts w:ascii="Times New Roman" w:hAnsi="Times New Roman"/>
          <w:color w:val="000000"/>
        </w:rPr>
        <w:t>Учитывая нормы законодательства об ограничении повышения платы населения за коммунальные услуги в части неизменности набора и порядка оплаты коммунальных услуг в каждом месяце текущего года по отношению к декабрю предыдущего года, в 2017 г</w:t>
      </w:r>
      <w:r w:rsidR="00EF63D3">
        <w:rPr>
          <w:rStyle w:val="21"/>
          <w:rFonts w:ascii="Times New Roman" w:hAnsi="Times New Roman"/>
          <w:color w:val="000000"/>
        </w:rPr>
        <w:t>.</w:t>
      </w:r>
      <w:r w:rsidRPr="001B27DA">
        <w:rPr>
          <w:rStyle w:val="21"/>
          <w:rFonts w:ascii="Times New Roman" w:hAnsi="Times New Roman"/>
          <w:color w:val="000000"/>
        </w:rPr>
        <w:t xml:space="preserve"> действие утвержденных предельных индексов повышения платежей за коммунальные услуги на сферу предоставления услуг по обращению с </w:t>
      </w:r>
      <w:r w:rsidR="00EC5055">
        <w:rPr>
          <w:rStyle w:val="21"/>
          <w:rFonts w:ascii="Times New Roman" w:hAnsi="Times New Roman"/>
          <w:color w:val="000000"/>
        </w:rPr>
        <w:t>ТКО</w:t>
      </w:r>
      <w:r w:rsidRPr="001B27DA">
        <w:rPr>
          <w:rStyle w:val="21"/>
          <w:rFonts w:ascii="Times New Roman" w:hAnsi="Times New Roman"/>
          <w:color w:val="000000"/>
        </w:rPr>
        <w:t xml:space="preserve"> не распространяется.</w:t>
      </w:r>
    </w:p>
    <w:p w:rsidR="008E6488" w:rsidRPr="00D80FEA" w:rsidRDefault="008E6488" w:rsidP="008D1AD8">
      <w:pPr>
        <w:widowControl w:val="0"/>
        <w:autoSpaceDE w:val="0"/>
        <w:autoSpaceDN w:val="0"/>
        <w:adjustRightInd w:val="0"/>
        <w:spacing w:after="0" w:line="240" w:lineRule="auto"/>
        <w:ind w:firstLine="709"/>
        <w:jc w:val="both"/>
        <w:rPr>
          <w:rFonts w:ascii="Times New Roman" w:hAnsi="Times New Roman"/>
          <w:sz w:val="28"/>
          <w:szCs w:val="28"/>
        </w:rPr>
      </w:pPr>
      <w:r w:rsidRPr="00D80FEA">
        <w:rPr>
          <w:rFonts w:ascii="Times New Roman" w:eastAsia="Times New Roman" w:hAnsi="Times New Roman"/>
          <w:sz w:val="28"/>
          <w:szCs w:val="28"/>
          <w:lang w:eastAsia="ru-RU"/>
        </w:rPr>
        <w:t xml:space="preserve">При подготовке ответов </w:t>
      </w:r>
      <w:r w:rsidRPr="00D80FEA">
        <w:rPr>
          <w:rFonts w:ascii="Times New Roman" w:eastAsia="Times New Roman" w:hAnsi="Times New Roman"/>
          <w:b/>
          <w:sz w:val="28"/>
          <w:szCs w:val="28"/>
          <w:lang w:eastAsia="ru-RU"/>
        </w:rPr>
        <w:t>о росте цен на автомобильное топливо и продукты питания</w:t>
      </w:r>
      <w:r w:rsidRPr="00D80FEA">
        <w:rPr>
          <w:rFonts w:ascii="Times New Roman" w:eastAsia="Times New Roman" w:hAnsi="Times New Roman"/>
          <w:sz w:val="28"/>
          <w:szCs w:val="28"/>
          <w:lang w:eastAsia="ru-RU"/>
        </w:rPr>
        <w:t xml:space="preserve"> РЭК-департаментом </w:t>
      </w:r>
      <w:r w:rsidRPr="00D80FEA">
        <w:rPr>
          <w:rFonts w:ascii="Times New Roman" w:hAnsi="Times New Roman"/>
          <w:sz w:val="28"/>
          <w:szCs w:val="28"/>
        </w:rPr>
        <w:t>обращалось внимание заявителей, что в соответствии с действующим законодательством Р</w:t>
      </w:r>
      <w:r w:rsidR="003D05A7">
        <w:rPr>
          <w:rFonts w:ascii="Times New Roman" w:hAnsi="Times New Roman"/>
          <w:sz w:val="28"/>
          <w:szCs w:val="28"/>
        </w:rPr>
        <w:t xml:space="preserve">Ф </w:t>
      </w:r>
      <w:r w:rsidRPr="00D80FEA">
        <w:rPr>
          <w:rFonts w:ascii="Times New Roman" w:hAnsi="Times New Roman"/>
          <w:sz w:val="28"/>
          <w:szCs w:val="28"/>
        </w:rPr>
        <w:t>цены на автомобильное топливо и продукты питания не подлежат государственному регулированию. Формирование цен осуществляется предприятиями-производителями и предприятиями торговли самостоятельно, с учетом фактически сложившихся затрат и прибыли, а также спроса и предложений на рынке соответствующих товаров.</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По данным мониторинга РЭК-департамента рост </w:t>
      </w:r>
      <w:proofErr w:type="spellStart"/>
      <w:r w:rsidR="00031DAB" w:rsidRPr="00D80FEA">
        <w:rPr>
          <w:rFonts w:ascii="Times New Roman" w:hAnsi="Times New Roman"/>
          <w:sz w:val="28"/>
          <w:szCs w:val="28"/>
        </w:rPr>
        <w:t>среднекраевых</w:t>
      </w:r>
      <w:proofErr w:type="spellEnd"/>
      <w:r w:rsidR="00031DAB" w:rsidRPr="00D80FEA">
        <w:rPr>
          <w:rFonts w:ascii="Times New Roman" w:hAnsi="Times New Roman"/>
          <w:sz w:val="28"/>
          <w:szCs w:val="28"/>
        </w:rPr>
        <w:t xml:space="preserve"> </w:t>
      </w:r>
      <w:r w:rsidRPr="00D80FEA">
        <w:rPr>
          <w:rFonts w:ascii="Times New Roman" w:hAnsi="Times New Roman"/>
          <w:sz w:val="28"/>
          <w:szCs w:val="28"/>
        </w:rPr>
        <w:t>розничных цен на автомобильное топливо по Краснодарскому краю за 2017 г</w:t>
      </w:r>
      <w:r w:rsidR="003D05A7">
        <w:rPr>
          <w:rFonts w:ascii="Times New Roman" w:hAnsi="Times New Roman"/>
          <w:sz w:val="28"/>
          <w:szCs w:val="28"/>
        </w:rPr>
        <w:t>.</w:t>
      </w:r>
      <w:r w:rsidRPr="00D80FEA">
        <w:rPr>
          <w:rFonts w:ascii="Times New Roman" w:hAnsi="Times New Roman"/>
          <w:sz w:val="28"/>
          <w:szCs w:val="28"/>
        </w:rPr>
        <w:t xml:space="preserve"> составил: Аи-92 – </w:t>
      </w:r>
      <w:r w:rsidR="00031DAB" w:rsidRPr="00D80FEA">
        <w:rPr>
          <w:rFonts w:ascii="Times New Roman" w:hAnsi="Times New Roman"/>
          <w:sz w:val="28"/>
          <w:szCs w:val="28"/>
        </w:rPr>
        <w:t>6,6</w:t>
      </w:r>
      <w:r w:rsidRPr="00D80FEA">
        <w:rPr>
          <w:rFonts w:ascii="Times New Roman" w:hAnsi="Times New Roman"/>
          <w:sz w:val="28"/>
          <w:szCs w:val="28"/>
        </w:rPr>
        <w:t xml:space="preserve">%; Аи-95 – </w:t>
      </w:r>
      <w:r w:rsidR="00031DAB" w:rsidRPr="00D80FEA">
        <w:rPr>
          <w:rFonts w:ascii="Times New Roman" w:hAnsi="Times New Roman"/>
          <w:sz w:val="28"/>
          <w:szCs w:val="28"/>
        </w:rPr>
        <w:t>6,0</w:t>
      </w:r>
      <w:r w:rsidRPr="00D80FEA">
        <w:rPr>
          <w:rFonts w:ascii="Times New Roman" w:hAnsi="Times New Roman"/>
          <w:sz w:val="28"/>
          <w:szCs w:val="28"/>
        </w:rPr>
        <w:t xml:space="preserve">%; дизельное топливо – </w:t>
      </w:r>
      <w:r w:rsidR="00031DAB" w:rsidRPr="00D80FEA">
        <w:rPr>
          <w:rFonts w:ascii="Times New Roman" w:hAnsi="Times New Roman"/>
          <w:sz w:val="28"/>
          <w:szCs w:val="28"/>
        </w:rPr>
        <w:t>10,9</w:t>
      </w:r>
      <w:r w:rsidRPr="00D80FEA">
        <w:rPr>
          <w:rFonts w:ascii="Times New Roman" w:hAnsi="Times New Roman"/>
          <w:sz w:val="28"/>
          <w:szCs w:val="28"/>
        </w:rPr>
        <w:t>%.</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Стоимость автомобильного топлива, реализуемого на автозаправочных станциях Краснодарского края, формируется в основном следующими нефтяными компаниями: ПАО «НК «</w:t>
      </w:r>
      <w:proofErr w:type="gramStart"/>
      <w:r w:rsidRPr="00D80FEA">
        <w:rPr>
          <w:rFonts w:ascii="Times New Roman" w:hAnsi="Times New Roman"/>
          <w:sz w:val="28"/>
          <w:szCs w:val="28"/>
        </w:rPr>
        <w:t>Роснефть»-</w:t>
      </w:r>
      <w:proofErr w:type="spellStart"/>
      <w:proofErr w:type="gramEnd"/>
      <w:r w:rsidRPr="00D80FEA">
        <w:rPr>
          <w:rFonts w:ascii="Times New Roman" w:hAnsi="Times New Roman"/>
          <w:sz w:val="28"/>
          <w:szCs w:val="28"/>
        </w:rPr>
        <w:t>Кубаньнефтепродукт</w:t>
      </w:r>
      <w:proofErr w:type="spellEnd"/>
      <w:r w:rsidRPr="00D80FEA">
        <w:rPr>
          <w:rFonts w:ascii="Times New Roman" w:hAnsi="Times New Roman"/>
          <w:sz w:val="28"/>
          <w:szCs w:val="28"/>
        </w:rPr>
        <w:t>»; ООО «Лукойл-</w:t>
      </w:r>
      <w:proofErr w:type="spellStart"/>
      <w:r w:rsidRPr="00D80FEA">
        <w:rPr>
          <w:rFonts w:ascii="Times New Roman" w:hAnsi="Times New Roman"/>
          <w:sz w:val="28"/>
          <w:szCs w:val="28"/>
        </w:rPr>
        <w:t>Югнефте</w:t>
      </w:r>
      <w:proofErr w:type="spellEnd"/>
      <w:r w:rsidRPr="00D80FEA">
        <w:rPr>
          <w:rFonts w:ascii="Times New Roman" w:hAnsi="Times New Roman"/>
          <w:sz w:val="28"/>
          <w:szCs w:val="28"/>
        </w:rPr>
        <w:t>- продукт»; ООО «</w:t>
      </w:r>
      <w:proofErr w:type="spellStart"/>
      <w:r w:rsidRPr="00D80FEA">
        <w:rPr>
          <w:rFonts w:ascii="Times New Roman" w:hAnsi="Times New Roman"/>
          <w:sz w:val="28"/>
          <w:szCs w:val="28"/>
        </w:rPr>
        <w:t>Газпромнефть</w:t>
      </w:r>
      <w:proofErr w:type="spellEnd"/>
      <w:r w:rsidRPr="00D80FEA">
        <w:rPr>
          <w:rFonts w:ascii="Times New Roman" w:hAnsi="Times New Roman"/>
          <w:sz w:val="28"/>
          <w:szCs w:val="28"/>
        </w:rPr>
        <w:t xml:space="preserve">-Юг». </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Помимо данных компаний существует ряд предприятий торговли, которые имеют незначительные объемы реализации автомобильного топлива на территории Краснодарского края.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Каждая из вышеуказанных компаний самостоятельно определяет свой диапазон цен на марки автомобильного топлива.</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Согласно сложившейся ситуации на рынке автомобильного топлива Краснодарского края и других регионов Р</w:t>
      </w:r>
      <w:r w:rsidR="003D05A7">
        <w:rPr>
          <w:rFonts w:ascii="Times New Roman" w:hAnsi="Times New Roman"/>
          <w:sz w:val="28"/>
          <w:szCs w:val="28"/>
        </w:rPr>
        <w:t>Ф,</w:t>
      </w:r>
      <w:r w:rsidRPr="00D80FEA">
        <w:rPr>
          <w:rFonts w:ascii="Times New Roman" w:hAnsi="Times New Roman"/>
          <w:sz w:val="28"/>
          <w:szCs w:val="28"/>
        </w:rPr>
        <w:t xml:space="preserve"> уровень розничной цены на автомобильное топливо зависит от количества его поставщиков. С учётом того, что в отдельных регионах количество поставщиков автомобильного топлива значительно больше, чем в Краснодарском крае, это обеспечивает более высокий уровень конкуренции между ними, а это в свою очередь влияет на более низкий уровень розничной цены на автомобильное топливо.</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Рост цен на автомобильное топливо с начала 2017 г., в том числе связан и с изменением ставок акцизов на бензин и дизельное топливо, а также налога на добычу полезных ископаемых (взимаемый с нефтяных компаний при разработке месторождений), которые влекут за собой рост оптовых, а затем и розничных цен на автомобильное топливо в целом по Российской Федерации.</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Повышение розничных цен на отдельные социально значимые продукты питания в 2017 г</w:t>
      </w:r>
      <w:r w:rsidR="003D05A7">
        <w:rPr>
          <w:rFonts w:ascii="Times New Roman" w:hAnsi="Times New Roman"/>
          <w:sz w:val="28"/>
          <w:szCs w:val="28"/>
        </w:rPr>
        <w:t>.</w:t>
      </w:r>
      <w:r w:rsidRPr="00D80FEA">
        <w:rPr>
          <w:rFonts w:ascii="Times New Roman" w:hAnsi="Times New Roman"/>
          <w:sz w:val="28"/>
          <w:szCs w:val="28"/>
        </w:rPr>
        <w:t xml:space="preserve"> характерно как для Краснодарского края, так и для Российской Федерации в целом и обусловлено воздействием комплекса факторов, оказывающих в большей или меньшей степени влияние на повышение стоимости продуктов питания.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lastRenderedPageBreak/>
        <w:t xml:space="preserve">В условиях ценовой ситуации, сложившейся на продовольственном рынке края, принято распоряжение главы администрации Краснодарского края от 17.10.2007 № 900-р «О стабилизации цен на отдельные виды социально значимых продуктов питания в Краснодарском крае» (ред. от 16.02.2015 № 64-р), в соответствии с которым на перечень социально значимых продуктов питания из 13 наименований, рекомендуемая торговая наценка не должна превышать 10%. Применение рекомендуемой 10% торговой наценки позволило сдерживать рост розничных цен на отдельные социально значимые продукты питания. </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Обращалось внимание заявителей, что для обеспечения населения продуктами питания по более доступным ценам в муниципальных образованиях Краснодарского края продолжают работать ярмарки, где цены на большинство продуктов питания в среднем на 10-20% ниже, чем в розничной торговле конкретного муниципального образования.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Для получения от населения оперативной информации о фактах повышения цен на социально значимые продукты питания и принятия оперативных мер, работают телефоны «горячей линии» в РЭК-департаменте, а также в каждом муниципальном образовании, откуда поступили обращения.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По вопросам стоимости </w:t>
      </w:r>
      <w:r w:rsidRPr="00D80FEA">
        <w:rPr>
          <w:rFonts w:ascii="Times New Roman" w:hAnsi="Times New Roman"/>
          <w:b/>
          <w:sz w:val="28"/>
          <w:szCs w:val="28"/>
        </w:rPr>
        <w:t>лекарственных препаратов</w:t>
      </w:r>
      <w:r w:rsidRPr="00D80FEA">
        <w:rPr>
          <w:rFonts w:ascii="Times New Roman" w:hAnsi="Times New Roman"/>
          <w:sz w:val="28"/>
          <w:szCs w:val="28"/>
        </w:rPr>
        <w:t xml:space="preserve"> РЭК-департ</w:t>
      </w:r>
      <w:r w:rsidR="00F00147">
        <w:rPr>
          <w:rFonts w:ascii="Times New Roman" w:hAnsi="Times New Roman"/>
          <w:sz w:val="28"/>
          <w:szCs w:val="28"/>
        </w:rPr>
        <w:t>а</w:t>
      </w:r>
      <w:r w:rsidRPr="00D80FEA">
        <w:rPr>
          <w:rFonts w:ascii="Times New Roman" w:hAnsi="Times New Roman"/>
          <w:sz w:val="28"/>
          <w:szCs w:val="28"/>
        </w:rPr>
        <w:t>ментом направлялись следующие разъяснения.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С 1 января 2017 г. вступило в силу распоряжение Правительства РФ               от 28.12.2016 № 2885-р «Об утверждении перечня жизненно необходимых и важнейших лекарственных препаратов на 2017 год». </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Установление предельных размеров надбавок на ЖНВЛП входит в </w:t>
      </w:r>
      <w:proofErr w:type="gramStart"/>
      <w:r w:rsidRPr="00D80FEA">
        <w:rPr>
          <w:rFonts w:ascii="Times New Roman" w:hAnsi="Times New Roman"/>
          <w:sz w:val="28"/>
          <w:szCs w:val="28"/>
        </w:rPr>
        <w:t>компетенцию  органов</w:t>
      </w:r>
      <w:proofErr w:type="gramEnd"/>
      <w:r w:rsidRPr="00D80FEA">
        <w:rPr>
          <w:rFonts w:ascii="Times New Roman" w:hAnsi="Times New Roman"/>
          <w:sz w:val="28"/>
          <w:szCs w:val="28"/>
        </w:rPr>
        <w:t xml:space="preserve"> исполнительной власти субъектов РФ. </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Приказом РЭК-департамента от 18.02.2010 № 1/2010-м «Об утверждении предельных размеров оптовых и розничных надбавок на лекарственные препараты, включенные в перечень жизненно необходимых и важнейших лекарственных препаратов» регулируются торговые надбавки на ЖНВЛП: единый уровень предельной оптовой надбавки </w:t>
      </w:r>
      <w:r w:rsidR="007C4640" w:rsidRPr="00D80FEA">
        <w:rPr>
          <w:rFonts w:ascii="Times New Roman" w:hAnsi="Times New Roman"/>
          <w:sz w:val="28"/>
          <w:szCs w:val="28"/>
        </w:rPr>
        <w:t>–</w:t>
      </w:r>
      <w:r w:rsidRPr="00D80FEA">
        <w:rPr>
          <w:rFonts w:ascii="Times New Roman" w:hAnsi="Times New Roman"/>
          <w:sz w:val="28"/>
          <w:szCs w:val="28"/>
        </w:rPr>
        <w:t xml:space="preserve"> 15%; предельный уровень розничной надбавки на ЖНВЛП в зависимости от стоимости препарата в размере до 50 руб. включительно – 25%, свыше 50 руб. до 500 руб. включительно – 24%, свыше 500 руб. – 23%.</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В соответствии с Федеральным законом от 12.04.2010 № 61-</w:t>
      </w:r>
      <w:proofErr w:type="gramStart"/>
      <w:r w:rsidRPr="00D80FEA">
        <w:rPr>
          <w:rFonts w:ascii="Times New Roman" w:hAnsi="Times New Roman"/>
          <w:sz w:val="28"/>
          <w:szCs w:val="28"/>
        </w:rPr>
        <w:t>ФЗ  информация</w:t>
      </w:r>
      <w:proofErr w:type="gramEnd"/>
      <w:r w:rsidRPr="00D80FEA">
        <w:rPr>
          <w:rFonts w:ascii="Times New Roman" w:hAnsi="Times New Roman"/>
          <w:sz w:val="28"/>
          <w:szCs w:val="28"/>
        </w:rPr>
        <w:t xml:space="preserve"> о предельных (максимальных) оптовых и розничных ценах на ЖНВЛП, реализуемых на территории Краснодарского края, должна находиться в каждой аптеке, аптечном пункте. Также информация о предельных ценах на ЖНВЛП публикуется на официальном сайте министерства здравоохранения Краснодарского края (www.minzdravkk.ru).</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Лекарственные препараты, не </w:t>
      </w:r>
      <w:proofErr w:type="gramStart"/>
      <w:r w:rsidRPr="00D80FEA">
        <w:rPr>
          <w:rFonts w:ascii="Times New Roman" w:hAnsi="Times New Roman"/>
          <w:sz w:val="28"/>
          <w:szCs w:val="28"/>
        </w:rPr>
        <w:t>включенные  в</w:t>
      </w:r>
      <w:proofErr w:type="gramEnd"/>
      <w:r w:rsidRPr="00D80FEA">
        <w:rPr>
          <w:rFonts w:ascii="Times New Roman" w:hAnsi="Times New Roman"/>
          <w:sz w:val="28"/>
          <w:szCs w:val="28"/>
        </w:rPr>
        <w:t xml:space="preserve"> перечень ЖНВЛП, не подлежат государственному регулированию. Аптечные учреждения осуществляют формирование цены самостоятельно с учетом финансово-хозяйственного состояния, потребительского спроса и конкуренции на данную группу товаров на рынке фармацевтических услуг края.</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В случае установления заявителем факта реализации ЖНВЛП выше установленных предельных (максимальных) розничных цен на лекарственные препа</w:t>
      </w:r>
      <w:r w:rsidRPr="00D80FEA">
        <w:rPr>
          <w:rFonts w:ascii="Times New Roman" w:hAnsi="Times New Roman"/>
          <w:sz w:val="28"/>
          <w:szCs w:val="28"/>
        </w:rPr>
        <w:lastRenderedPageBreak/>
        <w:t xml:space="preserve">раты, заявителям предлагалось письменно проинформировать РЭК-департамент, с указанием полного наименования лекарственного препарата, лекарственной формы </w:t>
      </w:r>
      <w:proofErr w:type="gramStart"/>
      <w:r w:rsidRPr="00D80FEA">
        <w:rPr>
          <w:rFonts w:ascii="Times New Roman" w:hAnsi="Times New Roman"/>
          <w:sz w:val="28"/>
          <w:szCs w:val="28"/>
        </w:rPr>
        <w:t>и  цены</w:t>
      </w:r>
      <w:proofErr w:type="gramEnd"/>
      <w:r w:rsidRPr="00D80FEA">
        <w:rPr>
          <w:rFonts w:ascii="Times New Roman" w:hAnsi="Times New Roman"/>
          <w:sz w:val="28"/>
          <w:szCs w:val="28"/>
        </w:rPr>
        <w:t xml:space="preserve"> на препарат, а также адреса аптечной организации, реализующей данный лекарственные препарат.</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Поступившие обращения по вопросам повышения цен на лекарственные препараты в 9</w:t>
      </w:r>
      <w:r w:rsidR="00031DAB" w:rsidRPr="00D80FEA">
        <w:rPr>
          <w:rFonts w:ascii="Times New Roman" w:hAnsi="Times New Roman"/>
          <w:sz w:val="28"/>
          <w:szCs w:val="28"/>
        </w:rPr>
        <w:t>3</w:t>
      </w:r>
      <w:r w:rsidRPr="00D80FEA">
        <w:rPr>
          <w:rFonts w:ascii="Times New Roman" w:hAnsi="Times New Roman"/>
          <w:sz w:val="28"/>
          <w:szCs w:val="28"/>
        </w:rPr>
        <w:t xml:space="preserve">% случаев приходятся на лекарственные препараты, не включенные в перечень жизненно необходимых и важнейших лекарственных препаратов. </w:t>
      </w:r>
    </w:p>
    <w:p w:rsidR="00D51B7B"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Анализ поступивших </w:t>
      </w:r>
      <w:r w:rsidR="00D51B7B">
        <w:rPr>
          <w:rFonts w:ascii="Times New Roman" w:hAnsi="Times New Roman"/>
          <w:sz w:val="28"/>
          <w:szCs w:val="28"/>
        </w:rPr>
        <w:t xml:space="preserve">в </w:t>
      </w:r>
      <w:r w:rsidRPr="00D80FEA">
        <w:rPr>
          <w:rFonts w:ascii="Times New Roman" w:hAnsi="Times New Roman"/>
          <w:sz w:val="28"/>
          <w:szCs w:val="28"/>
        </w:rPr>
        <w:t xml:space="preserve">2017 г. обращений по вопросу </w:t>
      </w:r>
      <w:r w:rsidR="000532B2" w:rsidRPr="00D80FEA">
        <w:rPr>
          <w:rFonts w:ascii="Times New Roman" w:hAnsi="Times New Roman"/>
          <w:b/>
          <w:sz w:val="28"/>
          <w:szCs w:val="28"/>
        </w:rPr>
        <w:t xml:space="preserve">стоимости проезда на пригородном </w:t>
      </w:r>
      <w:r w:rsidRPr="00D80FEA">
        <w:rPr>
          <w:rFonts w:ascii="Times New Roman" w:hAnsi="Times New Roman"/>
          <w:b/>
          <w:sz w:val="28"/>
          <w:szCs w:val="28"/>
        </w:rPr>
        <w:t>железнодорожн</w:t>
      </w:r>
      <w:r w:rsidR="000532B2" w:rsidRPr="00D80FEA">
        <w:rPr>
          <w:rFonts w:ascii="Times New Roman" w:hAnsi="Times New Roman"/>
          <w:b/>
          <w:sz w:val="28"/>
          <w:szCs w:val="28"/>
        </w:rPr>
        <w:t>ом</w:t>
      </w:r>
      <w:r w:rsidRPr="00D80FEA">
        <w:rPr>
          <w:rFonts w:ascii="Times New Roman" w:hAnsi="Times New Roman"/>
          <w:b/>
          <w:sz w:val="28"/>
          <w:szCs w:val="28"/>
        </w:rPr>
        <w:t xml:space="preserve"> транспорт</w:t>
      </w:r>
      <w:r w:rsidR="000532B2" w:rsidRPr="00D80FEA">
        <w:rPr>
          <w:rFonts w:ascii="Times New Roman" w:hAnsi="Times New Roman"/>
          <w:b/>
          <w:sz w:val="28"/>
          <w:szCs w:val="28"/>
        </w:rPr>
        <w:t>е</w:t>
      </w:r>
      <w:r w:rsidRPr="00D80FEA">
        <w:rPr>
          <w:rFonts w:ascii="Times New Roman" w:hAnsi="Times New Roman"/>
          <w:b/>
          <w:sz w:val="28"/>
          <w:szCs w:val="28"/>
        </w:rPr>
        <w:t xml:space="preserve"> </w:t>
      </w:r>
      <w:r w:rsidRPr="00D80FEA">
        <w:rPr>
          <w:rFonts w:ascii="Times New Roman" w:hAnsi="Times New Roman"/>
          <w:sz w:val="28"/>
          <w:szCs w:val="28"/>
        </w:rPr>
        <w:t>показал, что</w:t>
      </w:r>
      <w:r w:rsidR="002C18BB" w:rsidRPr="00D80FEA">
        <w:rPr>
          <w:rFonts w:ascii="Times New Roman" w:hAnsi="Times New Roman"/>
          <w:sz w:val="28"/>
          <w:szCs w:val="28"/>
        </w:rPr>
        <w:t xml:space="preserve"> все </w:t>
      </w:r>
      <w:r w:rsidRPr="00D80FEA">
        <w:rPr>
          <w:rFonts w:ascii="Times New Roman" w:hAnsi="Times New Roman"/>
          <w:sz w:val="28"/>
          <w:szCs w:val="28"/>
        </w:rPr>
        <w:t>обращения по</w:t>
      </w:r>
      <w:r w:rsidR="005016E2" w:rsidRPr="00D80FEA">
        <w:rPr>
          <w:rFonts w:ascii="Times New Roman" w:hAnsi="Times New Roman"/>
          <w:sz w:val="28"/>
          <w:szCs w:val="28"/>
        </w:rPr>
        <w:t>ступили</w:t>
      </w:r>
      <w:r w:rsidRPr="00D80FEA">
        <w:rPr>
          <w:rFonts w:ascii="Times New Roman" w:hAnsi="Times New Roman"/>
          <w:sz w:val="28"/>
          <w:szCs w:val="28"/>
        </w:rPr>
        <w:t xml:space="preserve"> из муниципаль</w:t>
      </w:r>
      <w:r w:rsidR="00700131" w:rsidRPr="00D80FEA">
        <w:rPr>
          <w:rFonts w:ascii="Times New Roman" w:hAnsi="Times New Roman"/>
          <w:sz w:val="28"/>
          <w:szCs w:val="28"/>
        </w:rPr>
        <w:t xml:space="preserve">ного </w:t>
      </w:r>
      <w:proofErr w:type="gramStart"/>
      <w:r w:rsidR="00700131" w:rsidRPr="00D80FEA">
        <w:rPr>
          <w:rFonts w:ascii="Times New Roman" w:hAnsi="Times New Roman"/>
          <w:sz w:val="28"/>
          <w:szCs w:val="28"/>
        </w:rPr>
        <w:t>образования  город</w:t>
      </w:r>
      <w:proofErr w:type="gramEnd"/>
      <w:r w:rsidR="00700131" w:rsidRPr="00D80FEA">
        <w:rPr>
          <w:rFonts w:ascii="Times New Roman" w:hAnsi="Times New Roman"/>
          <w:sz w:val="28"/>
          <w:szCs w:val="28"/>
        </w:rPr>
        <w:t>-курорт</w:t>
      </w:r>
      <w:r w:rsidRPr="00D80FEA">
        <w:rPr>
          <w:rFonts w:ascii="Times New Roman" w:hAnsi="Times New Roman"/>
          <w:sz w:val="28"/>
          <w:szCs w:val="28"/>
        </w:rPr>
        <w:t xml:space="preserve"> Сочи</w:t>
      </w:r>
      <w:r w:rsidR="00D51B7B">
        <w:rPr>
          <w:rFonts w:ascii="Times New Roman" w:hAnsi="Times New Roman"/>
          <w:sz w:val="28"/>
          <w:szCs w:val="28"/>
        </w:rPr>
        <w:t>.</w:t>
      </w:r>
    </w:p>
    <w:p w:rsidR="002C18BB" w:rsidRPr="00D80FEA" w:rsidRDefault="00D51B7B" w:rsidP="008E6488">
      <w:pPr>
        <w:spacing w:after="0" w:line="240" w:lineRule="auto"/>
        <w:ind w:left="6" w:right="2" w:firstLine="703"/>
        <w:contextualSpacing/>
        <w:jc w:val="both"/>
        <w:rPr>
          <w:rFonts w:ascii="Times New Roman" w:hAnsi="Times New Roman"/>
          <w:sz w:val="28"/>
          <w:szCs w:val="28"/>
        </w:rPr>
      </w:pPr>
      <w:proofErr w:type="gramStart"/>
      <w:r>
        <w:rPr>
          <w:rFonts w:ascii="Times New Roman" w:hAnsi="Times New Roman"/>
          <w:sz w:val="28"/>
          <w:szCs w:val="28"/>
        </w:rPr>
        <w:t>Также</w:t>
      </w:r>
      <w:proofErr w:type="gramEnd"/>
      <w:r>
        <w:rPr>
          <w:rFonts w:ascii="Times New Roman" w:hAnsi="Times New Roman"/>
          <w:sz w:val="28"/>
          <w:szCs w:val="28"/>
        </w:rPr>
        <w:t xml:space="preserve"> как и в 2016 г. население интересовали</w:t>
      </w:r>
      <w:r w:rsidR="002C18BB" w:rsidRPr="00D80FEA">
        <w:rPr>
          <w:rFonts w:ascii="Times New Roman" w:hAnsi="Times New Roman"/>
          <w:sz w:val="28"/>
          <w:szCs w:val="28"/>
        </w:rPr>
        <w:t xml:space="preserve"> вопрос</w:t>
      </w:r>
      <w:r w:rsidR="005016E2" w:rsidRPr="00D80FEA">
        <w:rPr>
          <w:rFonts w:ascii="Times New Roman" w:hAnsi="Times New Roman"/>
          <w:sz w:val="28"/>
          <w:szCs w:val="28"/>
        </w:rPr>
        <w:t>ы</w:t>
      </w:r>
      <w:r w:rsidR="002C18BB" w:rsidRPr="00D80FEA">
        <w:rPr>
          <w:rFonts w:ascii="Times New Roman" w:hAnsi="Times New Roman"/>
          <w:sz w:val="28"/>
          <w:szCs w:val="28"/>
        </w:rPr>
        <w:t xml:space="preserve"> </w:t>
      </w:r>
      <w:r w:rsidR="00700131" w:rsidRPr="00D80FEA">
        <w:rPr>
          <w:rFonts w:ascii="Times New Roman" w:hAnsi="Times New Roman"/>
          <w:sz w:val="28"/>
          <w:szCs w:val="28"/>
        </w:rPr>
        <w:t xml:space="preserve">стоимости проезда на </w:t>
      </w:r>
      <w:r w:rsidR="005016E2" w:rsidRPr="00D80FEA">
        <w:rPr>
          <w:rFonts w:ascii="Times New Roman" w:hAnsi="Times New Roman"/>
          <w:sz w:val="28"/>
          <w:szCs w:val="28"/>
        </w:rPr>
        <w:t>маршрутах «Туапсе – Сочи», «Сочи – Роза Хутор», «Сочи – Имеретинский курорт»</w:t>
      </w:r>
      <w:r w:rsidR="002C18BB" w:rsidRPr="00D80FEA">
        <w:rPr>
          <w:rFonts w:ascii="Times New Roman" w:hAnsi="Times New Roman"/>
          <w:sz w:val="28"/>
          <w:szCs w:val="28"/>
        </w:rPr>
        <w:t xml:space="preserve">. </w:t>
      </w:r>
      <w:r>
        <w:rPr>
          <w:rFonts w:ascii="Times New Roman" w:hAnsi="Times New Roman"/>
          <w:sz w:val="28"/>
          <w:szCs w:val="28"/>
        </w:rPr>
        <w:t xml:space="preserve">Принятые администрацией Краснодарского края меры </w:t>
      </w:r>
      <w:r w:rsidR="00AE056E" w:rsidRPr="00D80FEA">
        <w:rPr>
          <w:rFonts w:ascii="Times New Roman" w:hAnsi="Times New Roman"/>
          <w:sz w:val="28"/>
          <w:szCs w:val="28"/>
        </w:rPr>
        <w:t>(</w:t>
      </w:r>
      <w:r>
        <w:rPr>
          <w:rFonts w:ascii="Times New Roman" w:hAnsi="Times New Roman"/>
          <w:sz w:val="28"/>
          <w:szCs w:val="28"/>
        </w:rPr>
        <w:t xml:space="preserve">замена перевозчика на Южном полигоне, </w:t>
      </w:r>
      <w:r w:rsidR="00AE056E" w:rsidRPr="00D80FEA">
        <w:rPr>
          <w:rFonts w:ascii="Times New Roman" w:hAnsi="Times New Roman"/>
          <w:sz w:val="28"/>
          <w:szCs w:val="28"/>
        </w:rPr>
        <w:t xml:space="preserve">снижение тарифа для расчёта с пассажирами </w:t>
      </w:r>
      <w:r w:rsidR="005016E2" w:rsidRPr="00D80FEA">
        <w:rPr>
          <w:rFonts w:ascii="Times New Roman" w:hAnsi="Times New Roman"/>
          <w:sz w:val="28"/>
          <w:szCs w:val="28"/>
        </w:rPr>
        <w:t>на участках «Адлер – Роза Хутор», «Адлер – Имеретинский Курорт»</w:t>
      </w:r>
      <w:r w:rsidR="00AE056E" w:rsidRPr="00D80FEA">
        <w:rPr>
          <w:rFonts w:ascii="Times New Roman" w:hAnsi="Times New Roman"/>
          <w:sz w:val="28"/>
          <w:szCs w:val="28"/>
        </w:rPr>
        <w:t xml:space="preserve"> с 70 рублей до 46,76 рублей за зону, введение </w:t>
      </w:r>
      <w:r w:rsidR="000532B2" w:rsidRPr="00D80FEA">
        <w:rPr>
          <w:rFonts w:ascii="Times New Roman" w:hAnsi="Times New Roman"/>
          <w:sz w:val="28"/>
          <w:szCs w:val="28"/>
        </w:rPr>
        <w:t xml:space="preserve">ОАО «КЭП» </w:t>
      </w:r>
      <w:r w:rsidR="00AE056E" w:rsidRPr="00D80FEA">
        <w:rPr>
          <w:rFonts w:ascii="Times New Roman" w:hAnsi="Times New Roman"/>
          <w:sz w:val="28"/>
          <w:szCs w:val="28"/>
        </w:rPr>
        <w:t xml:space="preserve">долгосрочных проездных со скидкой и ведение разъяснительной работы) позволили </w:t>
      </w:r>
      <w:r w:rsidR="00E20EA6">
        <w:rPr>
          <w:rFonts w:ascii="Times New Roman" w:hAnsi="Times New Roman"/>
          <w:sz w:val="28"/>
          <w:szCs w:val="28"/>
        </w:rPr>
        <w:t xml:space="preserve">существенно </w:t>
      </w:r>
      <w:r w:rsidR="00AE056E" w:rsidRPr="00D80FEA">
        <w:rPr>
          <w:rFonts w:ascii="Times New Roman" w:hAnsi="Times New Roman"/>
          <w:sz w:val="28"/>
          <w:szCs w:val="28"/>
        </w:rPr>
        <w:t xml:space="preserve">снизить </w:t>
      </w:r>
      <w:r w:rsidR="005016E2" w:rsidRPr="00D80FEA">
        <w:rPr>
          <w:rFonts w:ascii="Times New Roman" w:hAnsi="Times New Roman"/>
          <w:sz w:val="28"/>
          <w:szCs w:val="28"/>
        </w:rPr>
        <w:t>количество обращений</w:t>
      </w:r>
      <w:r>
        <w:rPr>
          <w:rFonts w:ascii="Times New Roman" w:hAnsi="Times New Roman"/>
          <w:sz w:val="28"/>
          <w:szCs w:val="28"/>
        </w:rPr>
        <w:t xml:space="preserve"> в сравнении с прошлым годом</w:t>
      </w:r>
      <w:r w:rsidR="00E20EA6">
        <w:rPr>
          <w:rFonts w:ascii="Times New Roman" w:hAnsi="Times New Roman"/>
          <w:sz w:val="28"/>
          <w:szCs w:val="28"/>
        </w:rPr>
        <w:t>.</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Анализ поступивших в 2017 г</w:t>
      </w:r>
      <w:r w:rsidR="000920C8">
        <w:rPr>
          <w:rFonts w:ascii="Times New Roman" w:hAnsi="Times New Roman"/>
          <w:sz w:val="28"/>
          <w:szCs w:val="28"/>
        </w:rPr>
        <w:t>.</w:t>
      </w:r>
      <w:r w:rsidRPr="00D80FEA">
        <w:rPr>
          <w:rFonts w:ascii="Times New Roman" w:hAnsi="Times New Roman"/>
          <w:sz w:val="28"/>
          <w:szCs w:val="28"/>
        </w:rPr>
        <w:t xml:space="preserve"> обращений по обоснованности повышения стоимости проезда в транспорте общего пользования в  городском и пригородном сообщениях и стоимости проездных билетов долговременного пользования показал, что в большинстве обращений содержались вопросы стоимости проезда пассажиров в городском электротранспорте (трамвай, троллейбус) и пригородном автомобильном транспорте в муниципальных образованиях г. Краснодар, г. Новороссийск, </w:t>
      </w:r>
      <w:r w:rsidR="00607D31" w:rsidRPr="00D80FEA">
        <w:rPr>
          <w:rFonts w:ascii="Times New Roman" w:hAnsi="Times New Roman"/>
          <w:sz w:val="28"/>
          <w:szCs w:val="28"/>
        </w:rPr>
        <w:t>г. Сочи,</w:t>
      </w:r>
      <w:r w:rsidRPr="00D80FEA">
        <w:rPr>
          <w:rFonts w:ascii="Times New Roman" w:hAnsi="Times New Roman"/>
          <w:sz w:val="28"/>
          <w:szCs w:val="28"/>
        </w:rPr>
        <w:t xml:space="preserve"> Динской район</w:t>
      </w:r>
      <w:r w:rsidR="00AE056E" w:rsidRPr="00D80FEA">
        <w:rPr>
          <w:rFonts w:ascii="Times New Roman" w:hAnsi="Times New Roman"/>
          <w:sz w:val="28"/>
          <w:szCs w:val="28"/>
        </w:rPr>
        <w:t xml:space="preserve">, Красноармейский район, </w:t>
      </w:r>
      <w:r w:rsidR="00607D31" w:rsidRPr="00D80FEA">
        <w:rPr>
          <w:rFonts w:ascii="Times New Roman" w:hAnsi="Times New Roman"/>
          <w:sz w:val="28"/>
          <w:szCs w:val="28"/>
        </w:rPr>
        <w:t xml:space="preserve">Туапсинский район, </w:t>
      </w:r>
      <w:r w:rsidRPr="00D80FEA">
        <w:rPr>
          <w:rFonts w:ascii="Times New Roman" w:hAnsi="Times New Roman"/>
          <w:sz w:val="28"/>
          <w:szCs w:val="28"/>
        </w:rPr>
        <w:t>.</w:t>
      </w:r>
    </w:p>
    <w:p w:rsidR="008E6488" w:rsidRPr="00D80FEA" w:rsidRDefault="008E6488" w:rsidP="008E6488">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По поставленным в обращениях вопросам </w:t>
      </w:r>
      <w:r w:rsidRPr="00D80FEA">
        <w:rPr>
          <w:rFonts w:ascii="Times New Roman" w:hAnsi="Times New Roman"/>
          <w:b/>
          <w:sz w:val="28"/>
          <w:szCs w:val="28"/>
        </w:rPr>
        <w:t xml:space="preserve">о стоимости проезда в городском транспорте </w:t>
      </w:r>
      <w:r w:rsidRPr="00D80FEA">
        <w:rPr>
          <w:rFonts w:ascii="Times New Roman" w:hAnsi="Times New Roman"/>
          <w:sz w:val="28"/>
          <w:szCs w:val="28"/>
        </w:rPr>
        <w:t>разъяснялось о полномочиях по установлению тарифов на проезд пассажиров в общественном транспорте, действую</w:t>
      </w:r>
      <w:r w:rsidR="00607D31" w:rsidRPr="00D80FEA">
        <w:rPr>
          <w:rFonts w:ascii="Times New Roman" w:hAnsi="Times New Roman"/>
          <w:sz w:val="28"/>
          <w:szCs w:val="28"/>
        </w:rPr>
        <w:t>щих на момент принятия тарифов</w:t>
      </w:r>
      <w:r w:rsidRPr="00D80FEA">
        <w:rPr>
          <w:rFonts w:ascii="Times New Roman" w:hAnsi="Times New Roman"/>
          <w:sz w:val="28"/>
          <w:szCs w:val="28"/>
        </w:rPr>
        <w:t>, о причинах их повышения и принимаемых мерах для максимального сдерживания роста тарифов.</w:t>
      </w:r>
      <w:r w:rsidRPr="00D80FEA">
        <w:rPr>
          <w:rFonts w:ascii="Times New Roman" w:hAnsi="Times New Roman"/>
          <w:sz w:val="28"/>
          <w:szCs w:val="28"/>
        </w:rPr>
        <w:tab/>
      </w:r>
    </w:p>
    <w:p w:rsidR="008538A7" w:rsidRDefault="008E6488" w:rsidP="008538A7">
      <w:pPr>
        <w:spacing w:after="0" w:line="240" w:lineRule="auto"/>
        <w:ind w:left="6" w:right="2" w:firstLine="703"/>
        <w:contextualSpacing/>
        <w:jc w:val="both"/>
        <w:rPr>
          <w:rFonts w:ascii="Times New Roman" w:hAnsi="Times New Roman"/>
          <w:sz w:val="28"/>
          <w:szCs w:val="28"/>
        </w:rPr>
      </w:pPr>
      <w:r w:rsidRPr="00D80FEA">
        <w:rPr>
          <w:rFonts w:ascii="Times New Roman" w:hAnsi="Times New Roman"/>
          <w:sz w:val="28"/>
          <w:szCs w:val="28"/>
        </w:rPr>
        <w:t xml:space="preserve">По вопросам обоснованности взимаемой </w:t>
      </w:r>
      <w:r w:rsidRPr="00D80FEA">
        <w:rPr>
          <w:rFonts w:ascii="Times New Roman" w:hAnsi="Times New Roman"/>
          <w:b/>
          <w:sz w:val="28"/>
          <w:szCs w:val="28"/>
        </w:rPr>
        <w:t>платы за проезд в межмуниципальном и муниципальном пригородном автомобильном транспорте</w:t>
      </w:r>
      <w:r w:rsidRPr="00D80FEA">
        <w:rPr>
          <w:rFonts w:ascii="Times New Roman" w:hAnsi="Times New Roman"/>
          <w:sz w:val="28"/>
          <w:szCs w:val="28"/>
        </w:rPr>
        <w:t xml:space="preserve"> заявителям разъяснялся порядок формирования стоимости проезда, с указанием нормативных документов и уровней действующих тарифов, установленных для перевозчиков, обслуживающих маршруты, на которые </w:t>
      </w:r>
      <w:proofErr w:type="gramStart"/>
      <w:r w:rsidRPr="00D80FEA">
        <w:rPr>
          <w:rFonts w:ascii="Times New Roman" w:hAnsi="Times New Roman"/>
          <w:sz w:val="28"/>
          <w:szCs w:val="28"/>
        </w:rPr>
        <w:t>поступили  обращения</w:t>
      </w:r>
      <w:proofErr w:type="gramEnd"/>
      <w:r w:rsidRPr="00D80FEA">
        <w:rPr>
          <w:rFonts w:ascii="Times New Roman" w:hAnsi="Times New Roman"/>
          <w:sz w:val="28"/>
          <w:szCs w:val="28"/>
        </w:rPr>
        <w:t xml:space="preserve"> граждан. По каждому указанному в обращении пригородному маршруту проведена проверка стоимости проезда пассажиров до всех остановочных пунктов, предусмотренных в Паспортах маршрутов и действующих расписаниях движения автобусов, сделаны соответствующие   </w:t>
      </w:r>
      <w:proofErr w:type="gramStart"/>
      <w:r w:rsidRPr="00D80FEA">
        <w:rPr>
          <w:rFonts w:ascii="Times New Roman" w:hAnsi="Times New Roman"/>
          <w:sz w:val="28"/>
          <w:szCs w:val="28"/>
        </w:rPr>
        <w:t>выводы  о</w:t>
      </w:r>
      <w:proofErr w:type="gramEnd"/>
      <w:r w:rsidRPr="00D80FEA">
        <w:rPr>
          <w:rFonts w:ascii="Times New Roman" w:hAnsi="Times New Roman"/>
          <w:sz w:val="28"/>
          <w:szCs w:val="28"/>
        </w:rPr>
        <w:t xml:space="preserve">  правильности   взимаемой  перевозчиками стоимости проезда. По результатам рассмотрения обращений завышений стоимости проезда на стоимость проезда в автобусах пригородного сообщения не выявлено.  Заявителям даны рекомендации о дальнейших действиях, в случае выявления завышения стоимости проезда, рассчитанной РЭК-департаментом по каждому обращению.</w:t>
      </w:r>
    </w:p>
    <w:p w:rsidR="00EA2040" w:rsidRPr="00B071D6" w:rsidRDefault="008538A7" w:rsidP="008538A7">
      <w:pPr>
        <w:spacing w:after="0" w:line="240" w:lineRule="auto"/>
        <w:ind w:left="6" w:right="2" w:firstLine="703"/>
        <w:contextualSpacing/>
        <w:jc w:val="both"/>
        <w:rPr>
          <w:rFonts w:ascii="Times New Roman" w:hAnsi="Times New Roman"/>
          <w:b/>
          <w:sz w:val="28"/>
          <w:szCs w:val="28"/>
          <w:lang w:eastAsia="ru-RU"/>
        </w:rPr>
      </w:pPr>
      <w:r w:rsidRPr="00B071D6">
        <w:rPr>
          <w:rFonts w:ascii="Times New Roman" w:hAnsi="Times New Roman"/>
          <w:b/>
          <w:sz w:val="28"/>
          <w:szCs w:val="28"/>
          <w:lang w:eastAsia="ru-RU"/>
        </w:rPr>
        <w:lastRenderedPageBreak/>
        <w:t>По вопросу организации снабжения и стоимости твёрдого топлива (уголь, дрова) в адрес заявителей направлялись разъяснения следующего содержания.</w:t>
      </w:r>
    </w:p>
    <w:p w:rsidR="008538A7" w:rsidRPr="00B071D6" w:rsidRDefault="008538A7" w:rsidP="008538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71D6">
        <w:rPr>
          <w:rFonts w:ascii="Times New Roman" w:hAnsi="Times New Roman"/>
          <w:sz w:val="28"/>
          <w:szCs w:val="28"/>
          <w:lang w:eastAsia="ru-RU"/>
        </w:rPr>
        <w:t>В соответствии с постановлением Правительства Российской Федерации от 07.03.1995 № 239 «О мерах по упорядочению государственного регулирования цен (тарифов)» цены на твердое топливо (уголь, дрова), реализуемое населению, подлежат государственному регулированию.</w:t>
      </w:r>
    </w:p>
    <w:p w:rsidR="008538A7" w:rsidRPr="00B071D6" w:rsidRDefault="008538A7" w:rsidP="00D51B7B">
      <w:pPr>
        <w:widowControl w:val="0"/>
        <w:autoSpaceDE w:val="0"/>
        <w:autoSpaceDN w:val="0"/>
        <w:adjustRightInd w:val="0"/>
        <w:spacing w:after="0" w:line="240" w:lineRule="auto"/>
        <w:ind w:firstLine="709"/>
        <w:jc w:val="both"/>
        <w:rPr>
          <w:rFonts w:ascii="Times New Roman" w:hAnsi="Times New Roman"/>
          <w:sz w:val="32"/>
          <w:szCs w:val="28"/>
          <w:lang w:eastAsia="ru-RU"/>
        </w:rPr>
      </w:pPr>
      <w:r w:rsidRPr="00B071D6">
        <w:rPr>
          <w:rFonts w:ascii="Times New Roman" w:eastAsia="Times New Roman" w:hAnsi="Times New Roman"/>
          <w:spacing w:val="-3"/>
          <w:sz w:val="28"/>
          <w:szCs w:val="28"/>
          <w:lang w:eastAsia="ru-RU"/>
        </w:rPr>
        <w:t>Пунктом 4 статьи 14 Федерального закона от 06.10.2003 № 131-ФЗ «Об общих принципах организации органов местного самоуправления в Российской Федерации» определено, что организация снабжения населения топливом входит в компетенцию органов местного самоуправления.</w:t>
      </w:r>
      <w:r w:rsidR="00D51B7B" w:rsidRPr="00B071D6">
        <w:rPr>
          <w:rFonts w:ascii="Times New Roman" w:eastAsia="Times New Roman" w:hAnsi="Times New Roman"/>
          <w:spacing w:val="-3"/>
          <w:sz w:val="28"/>
          <w:szCs w:val="28"/>
          <w:lang w:eastAsia="ru-RU"/>
        </w:rPr>
        <w:t xml:space="preserve"> </w:t>
      </w:r>
      <w:r w:rsidRPr="00B071D6">
        <w:rPr>
          <w:rFonts w:ascii="Times New Roman" w:hAnsi="Times New Roman"/>
          <w:sz w:val="28"/>
          <w:szCs w:val="28"/>
          <w:lang w:eastAsia="ru-RU"/>
        </w:rPr>
        <w:t>Действующие в настоящее время на территории Краснодарского края единые предельные максимальные розничные цены на дрова,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утверждены приказом РЭК-департамента от 23.07.2010  №1/2010-удк «Об установлении предельных максимальных розничных цен на твердое топливо (дрова)», в следующих размерах:</w:t>
      </w:r>
      <w:r w:rsidR="00F117D3" w:rsidRPr="00B071D6">
        <w:rPr>
          <w:rFonts w:ascii="Times New Roman" w:eastAsia="Times New Roman" w:hAnsi="Times New Roman"/>
          <w:sz w:val="24"/>
          <w:szCs w:val="24"/>
          <w:lang w:eastAsia="ru-RU"/>
        </w:rPr>
        <w:t xml:space="preserve"> </w:t>
      </w:r>
      <w:r w:rsidR="00F117D3" w:rsidRPr="00B071D6">
        <w:rPr>
          <w:rFonts w:ascii="Times New Roman" w:eastAsia="Times New Roman" w:hAnsi="Times New Roman"/>
          <w:sz w:val="28"/>
          <w:szCs w:val="24"/>
          <w:lang w:eastAsia="ru-RU"/>
        </w:rPr>
        <w:t>от 143 руб./м</w:t>
      </w:r>
      <w:r w:rsidR="00F117D3" w:rsidRPr="00B071D6">
        <w:rPr>
          <w:rFonts w:ascii="Times New Roman" w:eastAsia="Times New Roman" w:hAnsi="Times New Roman"/>
          <w:sz w:val="28"/>
          <w:szCs w:val="24"/>
          <w:vertAlign w:val="superscript"/>
          <w:lang w:eastAsia="ru-RU"/>
        </w:rPr>
        <w:t>3</w:t>
      </w:r>
      <w:r w:rsidR="00F117D3" w:rsidRPr="00B071D6">
        <w:rPr>
          <w:rFonts w:ascii="Times New Roman" w:eastAsia="Times New Roman" w:hAnsi="Times New Roman"/>
          <w:sz w:val="28"/>
          <w:szCs w:val="24"/>
          <w:lang w:eastAsia="ru-RU"/>
        </w:rPr>
        <w:t xml:space="preserve">  (дрова мягких пород деревьев при самовывозе из лесополосы) до 405 руб./м</w:t>
      </w:r>
      <w:r w:rsidR="00F117D3" w:rsidRPr="00B071D6">
        <w:rPr>
          <w:rFonts w:ascii="Times New Roman" w:eastAsia="Times New Roman" w:hAnsi="Times New Roman"/>
          <w:sz w:val="28"/>
          <w:szCs w:val="24"/>
          <w:vertAlign w:val="superscript"/>
          <w:lang w:eastAsia="ru-RU"/>
        </w:rPr>
        <w:t>3</w:t>
      </w:r>
      <w:r w:rsidR="00F117D3" w:rsidRPr="00B071D6">
        <w:rPr>
          <w:rFonts w:ascii="Times New Roman" w:eastAsia="Times New Roman" w:hAnsi="Times New Roman"/>
          <w:sz w:val="28"/>
          <w:szCs w:val="24"/>
          <w:lang w:eastAsia="ru-RU"/>
        </w:rPr>
        <w:t xml:space="preserve"> (дрова твердых пород дерева при самовывозе с верхнего склада лесосеки) </w:t>
      </w:r>
    </w:p>
    <w:p w:rsidR="008538A7" w:rsidRPr="00B071D6" w:rsidRDefault="008538A7" w:rsidP="00F117D3">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071D6">
        <w:rPr>
          <w:rFonts w:ascii="Times New Roman" w:eastAsia="Times New Roman" w:hAnsi="Times New Roman"/>
          <w:sz w:val="28"/>
          <w:szCs w:val="28"/>
          <w:lang w:eastAsia="ru-RU"/>
        </w:rPr>
        <w:t xml:space="preserve">При этом, согласно положений пункта 79 </w:t>
      </w:r>
      <w:hyperlink r:id="rId7" w:history="1">
        <w:r w:rsidRPr="00B071D6">
          <w:rPr>
            <w:rFonts w:ascii="Times New Roman" w:eastAsia="Times New Roman" w:hAnsi="Times New Roman"/>
            <w:sz w:val="28"/>
            <w:szCs w:val="28"/>
            <w:lang w:eastAsia="ru-RU"/>
          </w:rPr>
          <w:t>Правил</w:t>
        </w:r>
      </w:hyperlink>
      <w:r w:rsidRPr="00B071D6">
        <w:rPr>
          <w:rFonts w:ascii="Times New Roman" w:eastAsia="Times New Roman" w:hAnsi="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размер платы за доставку твердого топлива к месту, указанному потребителем, устанавливается по соглашению потребителя и исполнителя </w:t>
      </w:r>
      <w:r w:rsidR="00C01E09" w:rsidRPr="00B071D6">
        <w:rPr>
          <w:rFonts w:ascii="Times New Roman" w:eastAsia="Times New Roman" w:hAnsi="Times New Roman"/>
          <w:sz w:val="28"/>
          <w:szCs w:val="28"/>
          <w:lang w:eastAsia="ru-RU"/>
        </w:rPr>
        <w:t>–</w:t>
      </w:r>
      <w:r w:rsidRPr="00B071D6">
        <w:rPr>
          <w:rFonts w:ascii="Times New Roman" w:eastAsia="Times New Roman" w:hAnsi="Times New Roman"/>
          <w:sz w:val="28"/>
          <w:szCs w:val="28"/>
          <w:lang w:eastAsia="ru-RU"/>
        </w:rPr>
        <w:t xml:space="preserve"> продавца твердого топлива. В связи с чем, розничные цены на </w:t>
      </w:r>
      <w:bookmarkStart w:id="0" w:name="_GoBack"/>
      <w:bookmarkEnd w:id="0"/>
      <w:r w:rsidRPr="00B071D6">
        <w:rPr>
          <w:rFonts w:ascii="Times New Roman" w:eastAsia="Times New Roman" w:hAnsi="Times New Roman"/>
          <w:sz w:val="28"/>
          <w:szCs w:val="28"/>
          <w:lang w:eastAsia="ru-RU"/>
        </w:rPr>
        <w:t>твердое топливо установлены РЭК-департаментом без учета расходов на их доставку до потребителя.</w:t>
      </w:r>
    </w:p>
    <w:p w:rsidR="008538A7" w:rsidRPr="00B071D6" w:rsidRDefault="008538A7" w:rsidP="008538A7">
      <w:pPr>
        <w:widowControl w:val="0"/>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071D6">
        <w:rPr>
          <w:rFonts w:ascii="Times New Roman" w:eastAsia="Times New Roman" w:hAnsi="Times New Roman"/>
          <w:sz w:val="28"/>
          <w:szCs w:val="28"/>
          <w:lang w:eastAsia="ru-RU"/>
        </w:rPr>
        <w:t xml:space="preserve">Далее </w:t>
      </w:r>
      <w:r w:rsidR="00F117D3" w:rsidRPr="00B071D6">
        <w:rPr>
          <w:rFonts w:ascii="Times New Roman" w:eastAsia="Times New Roman" w:hAnsi="Times New Roman"/>
          <w:sz w:val="28"/>
          <w:szCs w:val="28"/>
          <w:lang w:eastAsia="ru-RU"/>
        </w:rPr>
        <w:t xml:space="preserve">разъяснялось, </w:t>
      </w:r>
      <w:r w:rsidRPr="00B071D6">
        <w:rPr>
          <w:rFonts w:ascii="Times New Roman" w:eastAsia="Times New Roman" w:hAnsi="Times New Roman"/>
          <w:sz w:val="28"/>
          <w:szCs w:val="28"/>
          <w:lang w:eastAsia="ru-RU"/>
        </w:rPr>
        <w:t>что в соответствии с действующим законодательством за гражданами также закреплено право самостоятельно заготавливать древесину для целей отопления, возведения строений, их ремонта и иных собственных нужд на основании договора купли-продажи лесных насаждений без предоставления им лесного участка.</w:t>
      </w:r>
    </w:p>
    <w:p w:rsidR="008538A7" w:rsidRPr="00B071D6" w:rsidRDefault="008538A7" w:rsidP="008538A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1D6">
        <w:rPr>
          <w:rFonts w:ascii="Times New Roman" w:eastAsia="Times New Roman" w:hAnsi="Times New Roman"/>
          <w:sz w:val="28"/>
          <w:szCs w:val="28"/>
          <w:lang w:eastAsia="ru-RU"/>
        </w:rPr>
        <w:t>Так</w:t>
      </w:r>
      <w:r w:rsidR="00C01E09" w:rsidRPr="00B071D6">
        <w:rPr>
          <w:rFonts w:ascii="Times New Roman" w:eastAsia="Times New Roman" w:hAnsi="Times New Roman"/>
          <w:sz w:val="28"/>
          <w:szCs w:val="28"/>
          <w:lang w:eastAsia="ru-RU"/>
        </w:rPr>
        <w:t>,</w:t>
      </w:r>
      <w:r w:rsidRPr="00B071D6">
        <w:rPr>
          <w:rFonts w:ascii="Times New Roman" w:eastAsia="Times New Roman" w:hAnsi="Times New Roman"/>
          <w:sz w:val="28"/>
          <w:szCs w:val="28"/>
          <w:lang w:eastAsia="ru-RU"/>
        </w:rPr>
        <w:t xml:space="preserve">  статьей 4 Закона Краснодарского края от 27.09.2007 года №</w:t>
      </w:r>
      <w:r w:rsidR="00C01E09" w:rsidRPr="00B071D6">
        <w:rPr>
          <w:rFonts w:ascii="Times New Roman" w:eastAsia="Times New Roman" w:hAnsi="Times New Roman"/>
          <w:sz w:val="28"/>
          <w:szCs w:val="28"/>
          <w:lang w:eastAsia="ru-RU"/>
        </w:rPr>
        <w:t xml:space="preserve"> </w:t>
      </w:r>
      <w:r w:rsidRPr="00B071D6">
        <w:rPr>
          <w:rFonts w:ascii="Times New Roman" w:eastAsia="Times New Roman" w:hAnsi="Times New Roman"/>
          <w:sz w:val="28"/>
          <w:szCs w:val="28"/>
          <w:lang w:eastAsia="ru-RU"/>
        </w:rPr>
        <w:t xml:space="preserve">1321-КЗ «О порядке и нормативах заготовки гражданами древесины для собственных нужд» (далее – Закон </w:t>
      </w:r>
      <w:r w:rsidR="00C01E09" w:rsidRPr="00B071D6">
        <w:rPr>
          <w:rFonts w:ascii="Times New Roman" w:eastAsia="Times New Roman" w:hAnsi="Times New Roman"/>
          <w:sz w:val="28"/>
          <w:szCs w:val="28"/>
          <w:lang w:eastAsia="ru-RU"/>
        </w:rPr>
        <w:t>№ 1321-КЗ)</w:t>
      </w:r>
      <w:r w:rsidRPr="00B071D6">
        <w:rPr>
          <w:rFonts w:ascii="Times New Roman" w:eastAsia="Times New Roman" w:hAnsi="Times New Roman"/>
          <w:sz w:val="28"/>
          <w:szCs w:val="28"/>
          <w:lang w:eastAsia="ru-RU"/>
        </w:rPr>
        <w:t xml:space="preserve"> установлено, что для получения права заготовки древесины для собственных нужд необходимо направить заявление о заключении договора купли-продажи лесных насаждений для собственных нужд в течение года в орган исполнительной власти Краснодарского края, осуществляющий в пределах установленной компетенции управление в области использования, охраны, защиты и воспроизводства лесов.</w:t>
      </w:r>
    </w:p>
    <w:p w:rsidR="008538A7" w:rsidRPr="00B071D6" w:rsidRDefault="008538A7" w:rsidP="008538A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1D6">
        <w:rPr>
          <w:rFonts w:ascii="Times New Roman" w:eastAsia="Times New Roman" w:hAnsi="Times New Roman"/>
          <w:sz w:val="28"/>
          <w:szCs w:val="28"/>
          <w:lang w:eastAsia="ru-RU"/>
        </w:rPr>
        <w:t>Размер платы за дровяную древесину по договору купли-продажи рассчитывается на основании установленных ставок платы в приложении № 3 к постановлению главы администрации Краснодарского края от 24.10.2007 №</w:t>
      </w:r>
      <w:r w:rsidR="00C01E09" w:rsidRPr="00B071D6">
        <w:rPr>
          <w:rFonts w:ascii="Times New Roman" w:eastAsia="Times New Roman" w:hAnsi="Times New Roman"/>
          <w:sz w:val="28"/>
          <w:szCs w:val="28"/>
          <w:lang w:eastAsia="ru-RU"/>
        </w:rPr>
        <w:t xml:space="preserve"> </w:t>
      </w:r>
      <w:r w:rsidRPr="00B071D6">
        <w:rPr>
          <w:rFonts w:ascii="Times New Roman" w:eastAsia="Times New Roman" w:hAnsi="Times New Roman"/>
          <w:sz w:val="28"/>
          <w:szCs w:val="28"/>
          <w:lang w:eastAsia="ru-RU"/>
        </w:rPr>
        <w:t>1000 «Об уста</w:t>
      </w:r>
      <w:r w:rsidRPr="00B071D6">
        <w:rPr>
          <w:rFonts w:ascii="Times New Roman" w:eastAsia="Times New Roman" w:hAnsi="Times New Roman"/>
          <w:sz w:val="28"/>
          <w:szCs w:val="28"/>
          <w:lang w:eastAsia="ru-RU"/>
        </w:rPr>
        <w:lastRenderedPageBreak/>
        <w:t>новлении ставок платы за использование лесов на территории Краснодарского края» и варьируется в диапазоне от 33 коп</w:t>
      </w:r>
      <w:r w:rsidR="00C01E09" w:rsidRPr="00B071D6">
        <w:rPr>
          <w:rFonts w:ascii="Times New Roman" w:eastAsia="Times New Roman" w:hAnsi="Times New Roman"/>
          <w:sz w:val="28"/>
          <w:szCs w:val="28"/>
          <w:lang w:eastAsia="ru-RU"/>
        </w:rPr>
        <w:t>.</w:t>
      </w:r>
      <w:r w:rsidRPr="00B071D6">
        <w:rPr>
          <w:rFonts w:ascii="Times New Roman" w:eastAsia="Times New Roman" w:hAnsi="Times New Roman"/>
          <w:sz w:val="28"/>
          <w:szCs w:val="28"/>
          <w:lang w:eastAsia="ru-RU"/>
        </w:rPr>
        <w:t xml:space="preserve"> до 48</w:t>
      </w:r>
      <w:r w:rsidR="00C01E09" w:rsidRPr="00B071D6">
        <w:rPr>
          <w:rFonts w:ascii="Times New Roman" w:eastAsia="Times New Roman" w:hAnsi="Times New Roman"/>
          <w:sz w:val="28"/>
          <w:szCs w:val="28"/>
          <w:lang w:eastAsia="ru-RU"/>
        </w:rPr>
        <w:t>,94 руб.</w:t>
      </w:r>
      <w:r w:rsidRPr="00B071D6">
        <w:rPr>
          <w:rFonts w:ascii="Times New Roman" w:eastAsia="Times New Roman" w:hAnsi="Times New Roman"/>
          <w:sz w:val="28"/>
          <w:szCs w:val="28"/>
          <w:lang w:eastAsia="ru-RU"/>
        </w:rPr>
        <w:t xml:space="preserve"> за 1 плотный куб.</w:t>
      </w:r>
      <w:r w:rsidR="00C01E09" w:rsidRPr="00B071D6">
        <w:rPr>
          <w:rFonts w:ascii="Times New Roman" w:eastAsia="Times New Roman" w:hAnsi="Times New Roman"/>
          <w:sz w:val="28"/>
          <w:szCs w:val="28"/>
          <w:lang w:eastAsia="ru-RU"/>
        </w:rPr>
        <w:t xml:space="preserve"> </w:t>
      </w:r>
      <w:r w:rsidRPr="00B071D6">
        <w:rPr>
          <w:rFonts w:ascii="Times New Roman" w:eastAsia="Times New Roman" w:hAnsi="Times New Roman"/>
          <w:sz w:val="28"/>
          <w:szCs w:val="28"/>
          <w:lang w:eastAsia="ru-RU"/>
        </w:rPr>
        <w:t>м.</w:t>
      </w:r>
    </w:p>
    <w:p w:rsidR="00C01E09" w:rsidRPr="00B071D6" w:rsidRDefault="008538A7" w:rsidP="008538A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71D6">
        <w:rPr>
          <w:rFonts w:ascii="Times New Roman" w:eastAsia="Times New Roman" w:hAnsi="Times New Roman"/>
          <w:sz w:val="28"/>
          <w:szCs w:val="28"/>
          <w:lang w:eastAsia="ru-RU"/>
        </w:rPr>
        <w:t>Кроме того сообща</w:t>
      </w:r>
      <w:r w:rsidR="00F117D3" w:rsidRPr="00B071D6">
        <w:rPr>
          <w:rFonts w:ascii="Times New Roman" w:eastAsia="Times New Roman" w:hAnsi="Times New Roman"/>
          <w:sz w:val="28"/>
          <w:szCs w:val="28"/>
          <w:lang w:eastAsia="ru-RU"/>
        </w:rPr>
        <w:t>лось</w:t>
      </w:r>
      <w:r w:rsidRPr="00B071D6">
        <w:rPr>
          <w:rFonts w:ascii="Times New Roman" w:eastAsia="Times New Roman" w:hAnsi="Times New Roman"/>
          <w:sz w:val="28"/>
          <w:szCs w:val="28"/>
          <w:lang w:eastAsia="ru-RU"/>
        </w:rPr>
        <w:t xml:space="preserve">, что в соответствии со статьей 11 Закона </w:t>
      </w:r>
      <w:r w:rsidR="00C01E09" w:rsidRPr="00B071D6">
        <w:rPr>
          <w:rFonts w:ascii="Times New Roman" w:eastAsia="Times New Roman" w:hAnsi="Times New Roman"/>
          <w:sz w:val="28"/>
          <w:szCs w:val="28"/>
          <w:lang w:eastAsia="ru-RU"/>
        </w:rPr>
        <w:t>№ 1321-</w:t>
      </w:r>
      <w:proofErr w:type="gramStart"/>
      <w:r w:rsidR="00C01E09" w:rsidRPr="00B071D6">
        <w:rPr>
          <w:rFonts w:ascii="Times New Roman" w:eastAsia="Times New Roman" w:hAnsi="Times New Roman"/>
          <w:sz w:val="28"/>
          <w:szCs w:val="28"/>
          <w:lang w:eastAsia="ru-RU"/>
        </w:rPr>
        <w:t xml:space="preserve">КЗ </w:t>
      </w:r>
      <w:r w:rsidRPr="00B071D6">
        <w:rPr>
          <w:rFonts w:ascii="Times New Roman" w:eastAsia="Times New Roman" w:hAnsi="Times New Roman"/>
          <w:sz w:val="28"/>
          <w:szCs w:val="28"/>
          <w:lang w:eastAsia="ru-RU"/>
        </w:rPr>
        <w:t xml:space="preserve"> для</w:t>
      </w:r>
      <w:proofErr w:type="gramEnd"/>
      <w:r w:rsidRPr="00B071D6">
        <w:rPr>
          <w:rFonts w:ascii="Times New Roman" w:eastAsia="Times New Roman" w:hAnsi="Times New Roman"/>
          <w:sz w:val="28"/>
          <w:szCs w:val="28"/>
          <w:lang w:eastAsia="ru-RU"/>
        </w:rPr>
        <w:t xml:space="preserve"> граждан, не имеющих возможности самостоятельно осуществлять заготовку древесины для отопления жилых домов, органы местного самоуправления поселений и городских округов организуют заключение договоров с поставщиками твердого топлива на поставку древесины для отопления жилых домов населению. При этом цена древесины для отопления жилых домов должна быть не выше цены, установленной </w:t>
      </w:r>
      <w:r w:rsidR="00C01E09" w:rsidRPr="00B071D6">
        <w:rPr>
          <w:rFonts w:ascii="Times New Roman" w:eastAsia="Times New Roman" w:hAnsi="Times New Roman"/>
          <w:sz w:val="28"/>
          <w:szCs w:val="28"/>
          <w:lang w:eastAsia="ru-RU"/>
        </w:rPr>
        <w:t>РЭК-департаментом.</w:t>
      </w:r>
    </w:p>
    <w:p w:rsidR="008538A7" w:rsidRPr="00D80FEA" w:rsidRDefault="00BC6EE1" w:rsidP="008538A7">
      <w:pPr>
        <w:spacing w:after="0" w:line="240" w:lineRule="auto"/>
        <w:ind w:left="6" w:right="2" w:firstLine="703"/>
        <w:contextualSpacing/>
        <w:jc w:val="both"/>
        <w:rPr>
          <w:rFonts w:ascii="Times New Roman" w:hAnsi="Times New Roman"/>
          <w:sz w:val="28"/>
          <w:szCs w:val="28"/>
        </w:rPr>
      </w:pPr>
      <w:r>
        <w:rPr>
          <w:rFonts w:ascii="Times New Roman" w:hAnsi="Times New Roman"/>
          <w:sz w:val="28"/>
          <w:szCs w:val="28"/>
        </w:rPr>
        <w:t>В ответах на все обращения заявители уведомлялись о возможности получения бесплатной юридической помощи.</w:t>
      </w:r>
    </w:p>
    <w:p w:rsidR="00EA2040" w:rsidRPr="00D80FEA" w:rsidRDefault="00EA2040" w:rsidP="00EA2040">
      <w:pPr>
        <w:autoSpaceDE w:val="0"/>
        <w:autoSpaceDN w:val="0"/>
        <w:adjustRightInd w:val="0"/>
        <w:spacing w:after="0" w:line="240" w:lineRule="auto"/>
        <w:jc w:val="both"/>
        <w:rPr>
          <w:rFonts w:ascii="Times New Roman" w:hAnsi="Times New Roman"/>
          <w:sz w:val="24"/>
          <w:szCs w:val="24"/>
          <w:lang w:eastAsia="ru-RU"/>
        </w:rPr>
      </w:pPr>
    </w:p>
    <w:p w:rsidR="00BC54BE" w:rsidRPr="00D80FEA" w:rsidRDefault="00BC54BE"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BC54BE" w:rsidRDefault="00BC54BE"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34DF5">
      <w:pPr>
        <w:autoSpaceDE w:val="0"/>
        <w:autoSpaceDN w:val="0"/>
        <w:adjustRightInd w:val="0"/>
        <w:spacing w:after="0" w:line="240" w:lineRule="auto"/>
        <w:ind w:firstLine="709"/>
        <w:jc w:val="both"/>
        <w:outlineLvl w:val="1"/>
        <w:rPr>
          <w:rFonts w:ascii="Times New Roman" w:hAnsi="Times New Roman"/>
          <w:sz w:val="28"/>
          <w:szCs w:val="28"/>
          <w:lang w:eastAsia="ar-SA"/>
        </w:rPr>
      </w:pPr>
    </w:p>
    <w:p w:rsidR="00AA172F" w:rsidRDefault="00AA172F" w:rsidP="00991E78">
      <w:pPr>
        <w:autoSpaceDE w:val="0"/>
        <w:autoSpaceDN w:val="0"/>
        <w:adjustRightInd w:val="0"/>
        <w:spacing w:after="0" w:line="240" w:lineRule="auto"/>
        <w:jc w:val="both"/>
        <w:outlineLvl w:val="1"/>
        <w:rPr>
          <w:rFonts w:ascii="Times New Roman" w:hAnsi="Times New Roman"/>
          <w:sz w:val="28"/>
          <w:szCs w:val="28"/>
          <w:lang w:eastAsia="ar-SA"/>
        </w:rPr>
      </w:pPr>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Д.А. Жиров</w:t>
      </w:r>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 xml:space="preserve">С.В. </w:t>
      </w:r>
      <w:proofErr w:type="spellStart"/>
      <w:r w:rsidRPr="00BD3D18">
        <w:rPr>
          <w:rFonts w:ascii="Times New Roman" w:hAnsi="Times New Roman"/>
          <w:color w:val="FFFFFF" w:themeColor="background1"/>
          <w:sz w:val="24"/>
          <w:szCs w:val="24"/>
          <w:lang w:eastAsia="ar-SA"/>
        </w:rPr>
        <w:t>Дорохин</w:t>
      </w:r>
      <w:proofErr w:type="spellEnd"/>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Е.П. Сологуб</w:t>
      </w:r>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Н.С. Строева</w:t>
      </w:r>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 xml:space="preserve">К.Б. </w:t>
      </w:r>
      <w:proofErr w:type="spellStart"/>
      <w:r w:rsidRPr="00BD3D18">
        <w:rPr>
          <w:rFonts w:ascii="Times New Roman" w:hAnsi="Times New Roman"/>
          <w:color w:val="FFFFFF" w:themeColor="background1"/>
          <w:sz w:val="24"/>
          <w:szCs w:val="24"/>
          <w:lang w:eastAsia="ar-SA"/>
        </w:rPr>
        <w:t>Чужиков</w:t>
      </w:r>
      <w:proofErr w:type="spellEnd"/>
    </w:p>
    <w:p w:rsidR="00AA172F" w:rsidRPr="00BD3D18" w:rsidRDefault="00AA172F" w:rsidP="00AA172F">
      <w:pPr>
        <w:autoSpaceDE w:val="0"/>
        <w:autoSpaceDN w:val="0"/>
        <w:adjustRightInd w:val="0"/>
        <w:spacing w:after="0" w:line="240" w:lineRule="auto"/>
        <w:jc w:val="both"/>
        <w:outlineLvl w:val="1"/>
        <w:rPr>
          <w:rFonts w:ascii="Times New Roman" w:hAnsi="Times New Roman"/>
          <w:color w:val="FFFFFF" w:themeColor="background1"/>
          <w:sz w:val="24"/>
          <w:szCs w:val="24"/>
          <w:lang w:eastAsia="ar-SA"/>
        </w:rPr>
      </w:pPr>
      <w:r w:rsidRPr="00BD3D18">
        <w:rPr>
          <w:rFonts w:ascii="Times New Roman" w:hAnsi="Times New Roman"/>
          <w:color w:val="FFFFFF" w:themeColor="background1"/>
          <w:sz w:val="24"/>
          <w:szCs w:val="24"/>
          <w:lang w:eastAsia="ar-SA"/>
        </w:rPr>
        <w:t>М.Ю. Долакова</w:t>
      </w:r>
    </w:p>
    <w:sectPr w:rsidR="00AA172F" w:rsidRPr="00BD3D18" w:rsidSect="00F13B89">
      <w:headerReference w:type="default" r:id="rId8"/>
      <w:pgSz w:w="11906" w:h="16838"/>
      <w:pgMar w:top="1134" w:right="51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A7" w:rsidRDefault="008538A7" w:rsidP="00D3755C">
      <w:pPr>
        <w:spacing w:after="0" w:line="240" w:lineRule="auto"/>
      </w:pPr>
      <w:r>
        <w:separator/>
      </w:r>
    </w:p>
  </w:endnote>
  <w:endnote w:type="continuationSeparator" w:id="0">
    <w:p w:rsidR="008538A7" w:rsidRDefault="008538A7" w:rsidP="00D3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A7" w:rsidRDefault="008538A7" w:rsidP="00D3755C">
      <w:pPr>
        <w:spacing w:after="0" w:line="240" w:lineRule="auto"/>
      </w:pPr>
      <w:r>
        <w:separator/>
      </w:r>
    </w:p>
  </w:footnote>
  <w:footnote w:type="continuationSeparator" w:id="0">
    <w:p w:rsidR="008538A7" w:rsidRDefault="008538A7" w:rsidP="00D37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A7" w:rsidRDefault="008538A7" w:rsidP="009F67A2">
    <w:pPr>
      <w:pStyle w:val="aa"/>
      <w:jc w:val="center"/>
    </w:pPr>
    <w:r>
      <w:fldChar w:fldCharType="begin"/>
    </w:r>
    <w:r>
      <w:instrText>PAGE   \* MERGEFORMAT</w:instrText>
    </w:r>
    <w:r>
      <w:fldChar w:fldCharType="separate"/>
    </w:r>
    <w:r w:rsidR="00587646">
      <w:rPr>
        <w:noProof/>
      </w:rPr>
      <w:t>19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2"/>
  </w:compat>
  <w:rsids>
    <w:rsidRoot w:val="00CE63B0"/>
    <w:rsid w:val="000015CB"/>
    <w:rsid w:val="000025DB"/>
    <w:rsid w:val="000038D4"/>
    <w:rsid w:val="00003926"/>
    <w:rsid w:val="000040B5"/>
    <w:rsid w:val="000045D3"/>
    <w:rsid w:val="000047A5"/>
    <w:rsid w:val="00004812"/>
    <w:rsid w:val="000068AF"/>
    <w:rsid w:val="000079A0"/>
    <w:rsid w:val="000126DF"/>
    <w:rsid w:val="00012E41"/>
    <w:rsid w:val="000134C5"/>
    <w:rsid w:val="00014610"/>
    <w:rsid w:val="00016EAF"/>
    <w:rsid w:val="00017DE6"/>
    <w:rsid w:val="00020B91"/>
    <w:rsid w:val="000242FB"/>
    <w:rsid w:val="00024AC9"/>
    <w:rsid w:val="000251A4"/>
    <w:rsid w:val="0002651E"/>
    <w:rsid w:val="000268A5"/>
    <w:rsid w:val="00026BC6"/>
    <w:rsid w:val="000272BE"/>
    <w:rsid w:val="000307D6"/>
    <w:rsid w:val="00031DAB"/>
    <w:rsid w:val="0003297C"/>
    <w:rsid w:val="00032BFC"/>
    <w:rsid w:val="000331BA"/>
    <w:rsid w:val="00034CE0"/>
    <w:rsid w:val="0003698F"/>
    <w:rsid w:val="00037A2C"/>
    <w:rsid w:val="000413BD"/>
    <w:rsid w:val="000416E1"/>
    <w:rsid w:val="000418F4"/>
    <w:rsid w:val="00042D13"/>
    <w:rsid w:val="00043510"/>
    <w:rsid w:val="00043FE0"/>
    <w:rsid w:val="0004694C"/>
    <w:rsid w:val="000508E3"/>
    <w:rsid w:val="000516EA"/>
    <w:rsid w:val="00051B03"/>
    <w:rsid w:val="00052A94"/>
    <w:rsid w:val="000532B2"/>
    <w:rsid w:val="00053343"/>
    <w:rsid w:val="00054729"/>
    <w:rsid w:val="00054767"/>
    <w:rsid w:val="0005543E"/>
    <w:rsid w:val="00055B44"/>
    <w:rsid w:val="00055CB0"/>
    <w:rsid w:val="00055DB4"/>
    <w:rsid w:val="00055EA0"/>
    <w:rsid w:val="00056839"/>
    <w:rsid w:val="00057428"/>
    <w:rsid w:val="00061089"/>
    <w:rsid w:val="000610AC"/>
    <w:rsid w:val="000625ED"/>
    <w:rsid w:val="00062A1D"/>
    <w:rsid w:val="00063BF2"/>
    <w:rsid w:val="00063CA0"/>
    <w:rsid w:val="000655B4"/>
    <w:rsid w:val="000659AB"/>
    <w:rsid w:val="000661EB"/>
    <w:rsid w:val="0006674F"/>
    <w:rsid w:val="00070483"/>
    <w:rsid w:val="00070E1E"/>
    <w:rsid w:val="00071CC7"/>
    <w:rsid w:val="00072BA4"/>
    <w:rsid w:val="00073654"/>
    <w:rsid w:val="00074268"/>
    <w:rsid w:val="0007451C"/>
    <w:rsid w:val="00074999"/>
    <w:rsid w:val="00075CE0"/>
    <w:rsid w:val="000766EB"/>
    <w:rsid w:val="00080AE7"/>
    <w:rsid w:val="00081551"/>
    <w:rsid w:val="00082083"/>
    <w:rsid w:val="00082993"/>
    <w:rsid w:val="00082E41"/>
    <w:rsid w:val="000839F7"/>
    <w:rsid w:val="00084B3F"/>
    <w:rsid w:val="0008552E"/>
    <w:rsid w:val="000865C9"/>
    <w:rsid w:val="000872AE"/>
    <w:rsid w:val="000920C8"/>
    <w:rsid w:val="00094CE8"/>
    <w:rsid w:val="00096C7C"/>
    <w:rsid w:val="000A0B95"/>
    <w:rsid w:val="000A1D28"/>
    <w:rsid w:val="000A249F"/>
    <w:rsid w:val="000A3C22"/>
    <w:rsid w:val="000A435C"/>
    <w:rsid w:val="000A4CE4"/>
    <w:rsid w:val="000A64AF"/>
    <w:rsid w:val="000A7668"/>
    <w:rsid w:val="000B052B"/>
    <w:rsid w:val="000B0B6F"/>
    <w:rsid w:val="000B17F0"/>
    <w:rsid w:val="000B2B81"/>
    <w:rsid w:val="000B4403"/>
    <w:rsid w:val="000B5102"/>
    <w:rsid w:val="000B5C9E"/>
    <w:rsid w:val="000B6104"/>
    <w:rsid w:val="000B741A"/>
    <w:rsid w:val="000B77E0"/>
    <w:rsid w:val="000B7C36"/>
    <w:rsid w:val="000C0457"/>
    <w:rsid w:val="000C052A"/>
    <w:rsid w:val="000C05DC"/>
    <w:rsid w:val="000C1532"/>
    <w:rsid w:val="000C3CFD"/>
    <w:rsid w:val="000C5C06"/>
    <w:rsid w:val="000C6467"/>
    <w:rsid w:val="000D1B5C"/>
    <w:rsid w:val="000D526E"/>
    <w:rsid w:val="000D59D6"/>
    <w:rsid w:val="000D7D50"/>
    <w:rsid w:val="000D7FFA"/>
    <w:rsid w:val="000E0A17"/>
    <w:rsid w:val="000E1950"/>
    <w:rsid w:val="000E1EB7"/>
    <w:rsid w:val="000E292D"/>
    <w:rsid w:val="000E2C55"/>
    <w:rsid w:val="000E637D"/>
    <w:rsid w:val="000E6936"/>
    <w:rsid w:val="000E6BF3"/>
    <w:rsid w:val="000E719F"/>
    <w:rsid w:val="000E7D77"/>
    <w:rsid w:val="000F03E0"/>
    <w:rsid w:val="000F0B5A"/>
    <w:rsid w:val="000F275D"/>
    <w:rsid w:val="000F3451"/>
    <w:rsid w:val="000F4139"/>
    <w:rsid w:val="000F49A9"/>
    <w:rsid w:val="000F4AFD"/>
    <w:rsid w:val="000F6490"/>
    <w:rsid w:val="00100FA2"/>
    <w:rsid w:val="0010114F"/>
    <w:rsid w:val="00101856"/>
    <w:rsid w:val="0010279D"/>
    <w:rsid w:val="00102841"/>
    <w:rsid w:val="00102BAF"/>
    <w:rsid w:val="001035E4"/>
    <w:rsid w:val="0010414D"/>
    <w:rsid w:val="0010603B"/>
    <w:rsid w:val="001070B0"/>
    <w:rsid w:val="001071CA"/>
    <w:rsid w:val="001103B2"/>
    <w:rsid w:val="001107FA"/>
    <w:rsid w:val="00110AB4"/>
    <w:rsid w:val="00111311"/>
    <w:rsid w:val="0011310F"/>
    <w:rsid w:val="0011350C"/>
    <w:rsid w:val="0011403A"/>
    <w:rsid w:val="00116E76"/>
    <w:rsid w:val="00116E8C"/>
    <w:rsid w:val="00116F15"/>
    <w:rsid w:val="0011745B"/>
    <w:rsid w:val="00117521"/>
    <w:rsid w:val="00120BD9"/>
    <w:rsid w:val="001239FD"/>
    <w:rsid w:val="001254EB"/>
    <w:rsid w:val="001263C5"/>
    <w:rsid w:val="00126A05"/>
    <w:rsid w:val="001300A9"/>
    <w:rsid w:val="001309C8"/>
    <w:rsid w:val="00131926"/>
    <w:rsid w:val="00131BA4"/>
    <w:rsid w:val="00131DB1"/>
    <w:rsid w:val="00132682"/>
    <w:rsid w:val="00132917"/>
    <w:rsid w:val="001329B5"/>
    <w:rsid w:val="0013378F"/>
    <w:rsid w:val="0013379C"/>
    <w:rsid w:val="00133D92"/>
    <w:rsid w:val="001364F2"/>
    <w:rsid w:val="001367A4"/>
    <w:rsid w:val="001400E1"/>
    <w:rsid w:val="0014099C"/>
    <w:rsid w:val="00140AC9"/>
    <w:rsid w:val="00141138"/>
    <w:rsid w:val="001415C5"/>
    <w:rsid w:val="00142B56"/>
    <w:rsid w:val="00142F77"/>
    <w:rsid w:val="00143EB2"/>
    <w:rsid w:val="00144EAB"/>
    <w:rsid w:val="00151E58"/>
    <w:rsid w:val="00152056"/>
    <w:rsid w:val="0015385A"/>
    <w:rsid w:val="00155DA5"/>
    <w:rsid w:val="00156D79"/>
    <w:rsid w:val="00160D6A"/>
    <w:rsid w:val="00161087"/>
    <w:rsid w:val="00162CB1"/>
    <w:rsid w:val="00162DAE"/>
    <w:rsid w:val="00165FE7"/>
    <w:rsid w:val="0016623C"/>
    <w:rsid w:val="001662D6"/>
    <w:rsid w:val="00167246"/>
    <w:rsid w:val="00167856"/>
    <w:rsid w:val="00167A0B"/>
    <w:rsid w:val="00171D31"/>
    <w:rsid w:val="00172330"/>
    <w:rsid w:val="00172AED"/>
    <w:rsid w:val="001751E9"/>
    <w:rsid w:val="0017539B"/>
    <w:rsid w:val="00176971"/>
    <w:rsid w:val="00177DB0"/>
    <w:rsid w:val="00180A2B"/>
    <w:rsid w:val="00180A5B"/>
    <w:rsid w:val="00181E40"/>
    <w:rsid w:val="00184574"/>
    <w:rsid w:val="00186848"/>
    <w:rsid w:val="00186E9B"/>
    <w:rsid w:val="001872B5"/>
    <w:rsid w:val="0019109C"/>
    <w:rsid w:val="001933D9"/>
    <w:rsid w:val="001937E3"/>
    <w:rsid w:val="001947BC"/>
    <w:rsid w:val="00194ED7"/>
    <w:rsid w:val="00195984"/>
    <w:rsid w:val="00195B6D"/>
    <w:rsid w:val="00197707"/>
    <w:rsid w:val="001A0325"/>
    <w:rsid w:val="001A0599"/>
    <w:rsid w:val="001A3125"/>
    <w:rsid w:val="001A55EE"/>
    <w:rsid w:val="001A5D16"/>
    <w:rsid w:val="001A7013"/>
    <w:rsid w:val="001B018D"/>
    <w:rsid w:val="001B19D3"/>
    <w:rsid w:val="001B1E70"/>
    <w:rsid w:val="001B215B"/>
    <w:rsid w:val="001B278E"/>
    <w:rsid w:val="001B3202"/>
    <w:rsid w:val="001B3434"/>
    <w:rsid w:val="001B44ED"/>
    <w:rsid w:val="001B5161"/>
    <w:rsid w:val="001B54B1"/>
    <w:rsid w:val="001B56E7"/>
    <w:rsid w:val="001B6CE8"/>
    <w:rsid w:val="001B762E"/>
    <w:rsid w:val="001B7FA6"/>
    <w:rsid w:val="001C0920"/>
    <w:rsid w:val="001C1D81"/>
    <w:rsid w:val="001C2C44"/>
    <w:rsid w:val="001C3147"/>
    <w:rsid w:val="001C5143"/>
    <w:rsid w:val="001C68F7"/>
    <w:rsid w:val="001C7872"/>
    <w:rsid w:val="001D0E12"/>
    <w:rsid w:val="001D0E5C"/>
    <w:rsid w:val="001D1C59"/>
    <w:rsid w:val="001D6E73"/>
    <w:rsid w:val="001D7096"/>
    <w:rsid w:val="001E146E"/>
    <w:rsid w:val="001E28B7"/>
    <w:rsid w:val="001E2A5F"/>
    <w:rsid w:val="001E310C"/>
    <w:rsid w:val="001E4D21"/>
    <w:rsid w:val="001E4F4E"/>
    <w:rsid w:val="001F0144"/>
    <w:rsid w:val="001F08AB"/>
    <w:rsid w:val="001F0E7F"/>
    <w:rsid w:val="001F1343"/>
    <w:rsid w:val="001F1D5D"/>
    <w:rsid w:val="001F299F"/>
    <w:rsid w:val="001F48A4"/>
    <w:rsid w:val="001F55A1"/>
    <w:rsid w:val="001F6DE0"/>
    <w:rsid w:val="001F71D0"/>
    <w:rsid w:val="002001DD"/>
    <w:rsid w:val="0020090F"/>
    <w:rsid w:val="00200C1A"/>
    <w:rsid w:val="0020148A"/>
    <w:rsid w:val="00201852"/>
    <w:rsid w:val="002040F3"/>
    <w:rsid w:val="00205509"/>
    <w:rsid w:val="002059AB"/>
    <w:rsid w:val="00207AF3"/>
    <w:rsid w:val="00211A38"/>
    <w:rsid w:val="00212A4C"/>
    <w:rsid w:val="00212A7B"/>
    <w:rsid w:val="0021318C"/>
    <w:rsid w:val="00213ADF"/>
    <w:rsid w:val="00215093"/>
    <w:rsid w:val="0021591F"/>
    <w:rsid w:val="00217056"/>
    <w:rsid w:val="00221396"/>
    <w:rsid w:val="00224825"/>
    <w:rsid w:val="00225F03"/>
    <w:rsid w:val="0023101E"/>
    <w:rsid w:val="00231BB9"/>
    <w:rsid w:val="0023389F"/>
    <w:rsid w:val="00233BA3"/>
    <w:rsid w:val="002349F1"/>
    <w:rsid w:val="00235580"/>
    <w:rsid w:val="00235BAB"/>
    <w:rsid w:val="002362FF"/>
    <w:rsid w:val="0023652E"/>
    <w:rsid w:val="002373CC"/>
    <w:rsid w:val="002376A1"/>
    <w:rsid w:val="00241329"/>
    <w:rsid w:val="002416C5"/>
    <w:rsid w:val="00241889"/>
    <w:rsid w:val="00241A1D"/>
    <w:rsid w:val="00241BCE"/>
    <w:rsid w:val="002420D4"/>
    <w:rsid w:val="002423FD"/>
    <w:rsid w:val="002459DF"/>
    <w:rsid w:val="002470BB"/>
    <w:rsid w:val="002507E1"/>
    <w:rsid w:val="00251478"/>
    <w:rsid w:val="00252608"/>
    <w:rsid w:val="00252D6A"/>
    <w:rsid w:val="00253077"/>
    <w:rsid w:val="0025389B"/>
    <w:rsid w:val="00253E7B"/>
    <w:rsid w:val="0025573A"/>
    <w:rsid w:val="00256459"/>
    <w:rsid w:val="002613EF"/>
    <w:rsid w:val="00262438"/>
    <w:rsid w:val="0026256F"/>
    <w:rsid w:val="00262738"/>
    <w:rsid w:val="00262FED"/>
    <w:rsid w:val="002631EC"/>
    <w:rsid w:val="00263D21"/>
    <w:rsid w:val="002647CB"/>
    <w:rsid w:val="00264C0F"/>
    <w:rsid w:val="002662A6"/>
    <w:rsid w:val="002666CA"/>
    <w:rsid w:val="0027036B"/>
    <w:rsid w:val="002709B3"/>
    <w:rsid w:val="00270CE2"/>
    <w:rsid w:val="00271E0E"/>
    <w:rsid w:val="00273E40"/>
    <w:rsid w:val="0027412C"/>
    <w:rsid w:val="00274142"/>
    <w:rsid w:val="002741B5"/>
    <w:rsid w:val="00274B8D"/>
    <w:rsid w:val="0027622E"/>
    <w:rsid w:val="0027780B"/>
    <w:rsid w:val="00277ED0"/>
    <w:rsid w:val="00280CFB"/>
    <w:rsid w:val="002828A7"/>
    <w:rsid w:val="00282B2C"/>
    <w:rsid w:val="00283BC7"/>
    <w:rsid w:val="00284558"/>
    <w:rsid w:val="002848C4"/>
    <w:rsid w:val="00284F84"/>
    <w:rsid w:val="00285153"/>
    <w:rsid w:val="002857C5"/>
    <w:rsid w:val="00285E6C"/>
    <w:rsid w:val="0028766F"/>
    <w:rsid w:val="00287F71"/>
    <w:rsid w:val="00290ED5"/>
    <w:rsid w:val="00291BB1"/>
    <w:rsid w:val="00292C15"/>
    <w:rsid w:val="002943FA"/>
    <w:rsid w:val="00294C2D"/>
    <w:rsid w:val="00295D92"/>
    <w:rsid w:val="00295FC6"/>
    <w:rsid w:val="002A05C2"/>
    <w:rsid w:val="002A200A"/>
    <w:rsid w:val="002A3DA4"/>
    <w:rsid w:val="002A54F0"/>
    <w:rsid w:val="002A5D1D"/>
    <w:rsid w:val="002A642D"/>
    <w:rsid w:val="002A6652"/>
    <w:rsid w:val="002A7782"/>
    <w:rsid w:val="002A7893"/>
    <w:rsid w:val="002B1CDE"/>
    <w:rsid w:val="002B3B82"/>
    <w:rsid w:val="002B498A"/>
    <w:rsid w:val="002B5069"/>
    <w:rsid w:val="002B708B"/>
    <w:rsid w:val="002B7717"/>
    <w:rsid w:val="002B7E1F"/>
    <w:rsid w:val="002C0418"/>
    <w:rsid w:val="002C0810"/>
    <w:rsid w:val="002C18BB"/>
    <w:rsid w:val="002C1C47"/>
    <w:rsid w:val="002C1CD7"/>
    <w:rsid w:val="002C23E1"/>
    <w:rsid w:val="002C2627"/>
    <w:rsid w:val="002C2AEE"/>
    <w:rsid w:val="002C3A92"/>
    <w:rsid w:val="002C7AF8"/>
    <w:rsid w:val="002C7E48"/>
    <w:rsid w:val="002D0AE1"/>
    <w:rsid w:val="002D2272"/>
    <w:rsid w:val="002D2459"/>
    <w:rsid w:val="002D2706"/>
    <w:rsid w:val="002D2724"/>
    <w:rsid w:val="002D51A1"/>
    <w:rsid w:val="002D5D3B"/>
    <w:rsid w:val="002D635C"/>
    <w:rsid w:val="002D6645"/>
    <w:rsid w:val="002D6BE2"/>
    <w:rsid w:val="002D79AC"/>
    <w:rsid w:val="002E00C7"/>
    <w:rsid w:val="002E00ED"/>
    <w:rsid w:val="002E1A32"/>
    <w:rsid w:val="002E3A22"/>
    <w:rsid w:val="002E42CE"/>
    <w:rsid w:val="002E4B05"/>
    <w:rsid w:val="002E579E"/>
    <w:rsid w:val="002E614E"/>
    <w:rsid w:val="002F2C23"/>
    <w:rsid w:val="002F315E"/>
    <w:rsid w:val="002F3376"/>
    <w:rsid w:val="002F3649"/>
    <w:rsid w:val="002F3CFA"/>
    <w:rsid w:val="0030070D"/>
    <w:rsid w:val="003010AD"/>
    <w:rsid w:val="00301E78"/>
    <w:rsid w:val="0030377A"/>
    <w:rsid w:val="00304A46"/>
    <w:rsid w:val="00304EA7"/>
    <w:rsid w:val="00305575"/>
    <w:rsid w:val="0031144C"/>
    <w:rsid w:val="003132FA"/>
    <w:rsid w:val="00314B9D"/>
    <w:rsid w:val="00315A42"/>
    <w:rsid w:val="003160EC"/>
    <w:rsid w:val="0031658D"/>
    <w:rsid w:val="00316B06"/>
    <w:rsid w:val="003208E4"/>
    <w:rsid w:val="00320D3D"/>
    <w:rsid w:val="00321F37"/>
    <w:rsid w:val="0032200C"/>
    <w:rsid w:val="003225F5"/>
    <w:rsid w:val="00322B59"/>
    <w:rsid w:val="0032358A"/>
    <w:rsid w:val="003244DF"/>
    <w:rsid w:val="0032750B"/>
    <w:rsid w:val="0033029D"/>
    <w:rsid w:val="00330B1B"/>
    <w:rsid w:val="00330B4D"/>
    <w:rsid w:val="003310F8"/>
    <w:rsid w:val="00332978"/>
    <w:rsid w:val="00334596"/>
    <w:rsid w:val="00336E53"/>
    <w:rsid w:val="00337589"/>
    <w:rsid w:val="00337601"/>
    <w:rsid w:val="00340A26"/>
    <w:rsid w:val="00342032"/>
    <w:rsid w:val="003430FF"/>
    <w:rsid w:val="0034323C"/>
    <w:rsid w:val="00344097"/>
    <w:rsid w:val="00345139"/>
    <w:rsid w:val="003452FC"/>
    <w:rsid w:val="003467AF"/>
    <w:rsid w:val="00346989"/>
    <w:rsid w:val="0035001D"/>
    <w:rsid w:val="00350238"/>
    <w:rsid w:val="00350877"/>
    <w:rsid w:val="00350F2C"/>
    <w:rsid w:val="003511E0"/>
    <w:rsid w:val="00351227"/>
    <w:rsid w:val="00353826"/>
    <w:rsid w:val="00353C78"/>
    <w:rsid w:val="00354EB5"/>
    <w:rsid w:val="003552A5"/>
    <w:rsid w:val="00355794"/>
    <w:rsid w:val="00355E38"/>
    <w:rsid w:val="00356969"/>
    <w:rsid w:val="00356CFE"/>
    <w:rsid w:val="00360152"/>
    <w:rsid w:val="0036161B"/>
    <w:rsid w:val="00363423"/>
    <w:rsid w:val="00363EDD"/>
    <w:rsid w:val="0036502A"/>
    <w:rsid w:val="0036555C"/>
    <w:rsid w:val="00365678"/>
    <w:rsid w:val="00366651"/>
    <w:rsid w:val="00366E2E"/>
    <w:rsid w:val="003678B8"/>
    <w:rsid w:val="00370145"/>
    <w:rsid w:val="003703B0"/>
    <w:rsid w:val="00370A12"/>
    <w:rsid w:val="00371DBC"/>
    <w:rsid w:val="0037244A"/>
    <w:rsid w:val="00372CD6"/>
    <w:rsid w:val="00373410"/>
    <w:rsid w:val="00373ADF"/>
    <w:rsid w:val="00373DC0"/>
    <w:rsid w:val="003757BF"/>
    <w:rsid w:val="003762BE"/>
    <w:rsid w:val="003778F8"/>
    <w:rsid w:val="00381674"/>
    <w:rsid w:val="0038173B"/>
    <w:rsid w:val="00381C27"/>
    <w:rsid w:val="00381D6C"/>
    <w:rsid w:val="00382AF8"/>
    <w:rsid w:val="003834F5"/>
    <w:rsid w:val="0038363B"/>
    <w:rsid w:val="00383B6D"/>
    <w:rsid w:val="00384226"/>
    <w:rsid w:val="00390D65"/>
    <w:rsid w:val="00390D7F"/>
    <w:rsid w:val="003924D5"/>
    <w:rsid w:val="0039560A"/>
    <w:rsid w:val="003959CB"/>
    <w:rsid w:val="00395B6B"/>
    <w:rsid w:val="00395E47"/>
    <w:rsid w:val="00396366"/>
    <w:rsid w:val="0039684E"/>
    <w:rsid w:val="003976DB"/>
    <w:rsid w:val="003A1222"/>
    <w:rsid w:val="003A306A"/>
    <w:rsid w:val="003A38A0"/>
    <w:rsid w:val="003A43D9"/>
    <w:rsid w:val="003A60C9"/>
    <w:rsid w:val="003A7C41"/>
    <w:rsid w:val="003B168F"/>
    <w:rsid w:val="003B1B66"/>
    <w:rsid w:val="003B4103"/>
    <w:rsid w:val="003B4615"/>
    <w:rsid w:val="003B46B5"/>
    <w:rsid w:val="003B4DEB"/>
    <w:rsid w:val="003B54B1"/>
    <w:rsid w:val="003B5B35"/>
    <w:rsid w:val="003B68F9"/>
    <w:rsid w:val="003B6919"/>
    <w:rsid w:val="003B7477"/>
    <w:rsid w:val="003B7ED9"/>
    <w:rsid w:val="003C0B6A"/>
    <w:rsid w:val="003C11D8"/>
    <w:rsid w:val="003C37EC"/>
    <w:rsid w:val="003C4DD9"/>
    <w:rsid w:val="003C54C2"/>
    <w:rsid w:val="003C5B3D"/>
    <w:rsid w:val="003C6481"/>
    <w:rsid w:val="003C6C17"/>
    <w:rsid w:val="003D05A7"/>
    <w:rsid w:val="003D2D3A"/>
    <w:rsid w:val="003D3319"/>
    <w:rsid w:val="003D3BAE"/>
    <w:rsid w:val="003D6203"/>
    <w:rsid w:val="003D6807"/>
    <w:rsid w:val="003D713C"/>
    <w:rsid w:val="003E03BA"/>
    <w:rsid w:val="003E289E"/>
    <w:rsid w:val="003E327E"/>
    <w:rsid w:val="003E5153"/>
    <w:rsid w:val="003E586D"/>
    <w:rsid w:val="003E5B90"/>
    <w:rsid w:val="003E5D59"/>
    <w:rsid w:val="003E5DEA"/>
    <w:rsid w:val="003E6817"/>
    <w:rsid w:val="003E6BB7"/>
    <w:rsid w:val="003E7647"/>
    <w:rsid w:val="003E7C3C"/>
    <w:rsid w:val="003F0C25"/>
    <w:rsid w:val="003F1ADF"/>
    <w:rsid w:val="003F45A1"/>
    <w:rsid w:val="003F5DF2"/>
    <w:rsid w:val="003F61AF"/>
    <w:rsid w:val="003F6346"/>
    <w:rsid w:val="003F6432"/>
    <w:rsid w:val="00401335"/>
    <w:rsid w:val="004017D7"/>
    <w:rsid w:val="00401DBF"/>
    <w:rsid w:val="004057BA"/>
    <w:rsid w:val="00405FA9"/>
    <w:rsid w:val="00406B1F"/>
    <w:rsid w:val="00406FFE"/>
    <w:rsid w:val="0041089C"/>
    <w:rsid w:val="004127EA"/>
    <w:rsid w:val="004131E3"/>
    <w:rsid w:val="00413AC2"/>
    <w:rsid w:val="00415F90"/>
    <w:rsid w:val="004178C6"/>
    <w:rsid w:val="004220DB"/>
    <w:rsid w:val="004227D3"/>
    <w:rsid w:val="00424224"/>
    <w:rsid w:val="00424918"/>
    <w:rsid w:val="0042522A"/>
    <w:rsid w:val="00425B69"/>
    <w:rsid w:val="00427A55"/>
    <w:rsid w:val="00433654"/>
    <w:rsid w:val="0043444E"/>
    <w:rsid w:val="004346A6"/>
    <w:rsid w:val="0043692A"/>
    <w:rsid w:val="00436D18"/>
    <w:rsid w:val="00436F3D"/>
    <w:rsid w:val="00437190"/>
    <w:rsid w:val="004378DE"/>
    <w:rsid w:val="004402D6"/>
    <w:rsid w:val="00440DD9"/>
    <w:rsid w:val="00441A2A"/>
    <w:rsid w:val="00441E82"/>
    <w:rsid w:val="004436EE"/>
    <w:rsid w:val="004438F1"/>
    <w:rsid w:val="00443BC3"/>
    <w:rsid w:val="0044426C"/>
    <w:rsid w:val="004447CB"/>
    <w:rsid w:val="0044538E"/>
    <w:rsid w:val="00445845"/>
    <w:rsid w:val="00445A7E"/>
    <w:rsid w:val="00445B5C"/>
    <w:rsid w:val="00445BBC"/>
    <w:rsid w:val="004469C8"/>
    <w:rsid w:val="00446B31"/>
    <w:rsid w:val="00446F21"/>
    <w:rsid w:val="004507E8"/>
    <w:rsid w:val="00450BFD"/>
    <w:rsid w:val="00451D51"/>
    <w:rsid w:val="0045205B"/>
    <w:rsid w:val="00452421"/>
    <w:rsid w:val="004529B0"/>
    <w:rsid w:val="004529CB"/>
    <w:rsid w:val="00453A93"/>
    <w:rsid w:val="004564A6"/>
    <w:rsid w:val="0046032D"/>
    <w:rsid w:val="00460359"/>
    <w:rsid w:val="004606C4"/>
    <w:rsid w:val="00460D8F"/>
    <w:rsid w:val="00460DAB"/>
    <w:rsid w:val="004614C1"/>
    <w:rsid w:val="00462591"/>
    <w:rsid w:val="00462E42"/>
    <w:rsid w:val="0046334B"/>
    <w:rsid w:val="00464B66"/>
    <w:rsid w:val="00465A83"/>
    <w:rsid w:val="00472471"/>
    <w:rsid w:val="00473042"/>
    <w:rsid w:val="00475065"/>
    <w:rsid w:val="00475C41"/>
    <w:rsid w:val="00476AB9"/>
    <w:rsid w:val="00476C5C"/>
    <w:rsid w:val="004805AB"/>
    <w:rsid w:val="00480AA6"/>
    <w:rsid w:val="00481900"/>
    <w:rsid w:val="004849B8"/>
    <w:rsid w:val="00484ECC"/>
    <w:rsid w:val="00485053"/>
    <w:rsid w:val="004861DB"/>
    <w:rsid w:val="004872C7"/>
    <w:rsid w:val="00487CDE"/>
    <w:rsid w:val="0049035C"/>
    <w:rsid w:val="004910C6"/>
    <w:rsid w:val="004916D2"/>
    <w:rsid w:val="00493988"/>
    <w:rsid w:val="00494F5A"/>
    <w:rsid w:val="00495B71"/>
    <w:rsid w:val="004A0BBE"/>
    <w:rsid w:val="004A2821"/>
    <w:rsid w:val="004A4DF4"/>
    <w:rsid w:val="004A4E79"/>
    <w:rsid w:val="004A7276"/>
    <w:rsid w:val="004A7ABE"/>
    <w:rsid w:val="004B3501"/>
    <w:rsid w:val="004B3C53"/>
    <w:rsid w:val="004B43B0"/>
    <w:rsid w:val="004B5D56"/>
    <w:rsid w:val="004B66BD"/>
    <w:rsid w:val="004C1982"/>
    <w:rsid w:val="004C1FFA"/>
    <w:rsid w:val="004C2535"/>
    <w:rsid w:val="004C2AB7"/>
    <w:rsid w:val="004C4B12"/>
    <w:rsid w:val="004C5771"/>
    <w:rsid w:val="004C5A7E"/>
    <w:rsid w:val="004C6667"/>
    <w:rsid w:val="004C738F"/>
    <w:rsid w:val="004D00AD"/>
    <w:rsid w:val="004D09D0"/>
    <w:rsid w:val="004D0E06"/>
    <w:rsid w:val="004D2C1C"/>
    <w:rsid w:val="004D4FF0"/>
    <w:rsid w:val="004D5EB1"/>
    <w:rsid w:val="004D5FD4"/>
    <w:rsid w:val="004D6564"/>
    <w:rsid w:val="004E104A"/>
    <w:rsid w:val="004E1B1F"/>
    <w:rsid w:val="004E3D8F"/>
    <w:rsid w:val="004E5A8E"/>
    <w:rsid w:val="004E76DB"/>
    <w:rsid w:val="004E7CC0"/>
    <w:rsid w:val="004F0421"/>
    <w:rsid w:val="004F0B8A"/>
    <w:rsid w:val="004F0C7A"/>
    <w:rsid w:val="004F0F69"/>
    <w:rsid w:val="004F234A"/>
    <w:rsid w:val="004F28AC"/>
    <w:rsid w:val="004F3F81"/>
    <w:rsid w:val="004F424D"/>
    <w:rsid w:val="004F74B4"/>
    <w:rsid w:val="004F7FDF"/>
    <w:rsid w:val="005001AC"/>
    <w:rsid w:val="00500D0C"/>
    <w:rsid w:val="00501138"/>
    <w:rsid w:val="0050163A"/>
    <w:rsid w:val="005016E2"/>
    <w:rsid w:val="00502497"/>
    <w:rsid w:val="00503ACF"/>
    <w:rsid w:val="00503DE7"/>
    <w:rsid w:val="0050762A"/>
    <w:rsid w:val="00512D34"/>
    <w:rsid w:val="00513CC9"/>
    <w:rsid w:val="00514477"/>
    <w:rsid w:val="005148E0"/>
    <w:rsid w:val="00517D8A"/>
    <w:rsid w:val="00517E57"/>
    <w:rsid w:val="0052130A"/>
    <w:rsid w:val="00521C3D"/>
    <w:rsid w:val="00521E2D"/>
    <w:rsid w:val="00522302"/>
    <w:rsid w:val="00522673"/>
    <w:rsid w:val="00522A37"/>
    <w:rsid w:val="00523824"/>
    <w:rsid w:val="00524953"/>
    <w:rsid w:val="00524E08"/>
    <w:rsid w:val="00525B2F"/>
    <w:rsid w:val="00526943"/>
    <w:rsid w:val="00526D5E"/>
    <w:rsid w:val="00530B94"/>
    <w:rsid w:val="00532D5F"/>
    <w:rsid w:val="00536811"/>
    <w:rsid w:val="00540451"/>
    <w:rsid w:val="005408C3"/>
    <w:rsid w:val="00540C85"/>
    <w:rsid w:val="00543831"/>
    <w:rsid w:val="00545007"/>
    <w:rsid w:val="005452D2"/>
    <w:rsid w:val="00546867"/>
    <w:rsid w:val="00546C2F"/>
    <w:rsid w:val="005506BD"/>
    <w:rsid w:val="00550839"/>
    <w:rsid w:val="00550BCD"/>
    <w:rsid w:val="0055142C"/>
    <w:rsid w:val="0055158A"/>
    <w:rsid w:val="00552EFA"/>
    <w:rsid w:val="00554528"/>
    <w:rsid w:val="00556BA1"/>
    <w:rsid w:val="00557041"/>
    <w:rsid w:val="0055784D"/>
    <w:rsid w:val="00560986"/>
    <w:rsid w:val="00560CEC"/>
    <w:rsid w:val="005613A8"/>
    <w:rsid w:val="005620FD"/>
    <w:rsid w:val="00562D50"/>
    <w:rsid w:val="00563090"/>
    <w:rsid w:val="00563092"/>
    <w:rsid w:val="00564281"/>
    <w:rsid w:val="00564F56"/>
    <w:rsid w:val="00565B2A"/>
    <w:rsid w:val="00566AC8"/>
    <w:rsid w:val="0056721A"/>
    <w:rsid w:val="00571E5C"/>
    <w:rsid w:val="00572817"/>
    <w:rsid w:val="005737E7"/>
    <w:rsid w:val="005757DC"/>
    <w:rsid w:val="00576288"/>
    <w:rsid w:val="00576F64"/>
    <w:rsid w:val="00577282"/>
    <w:rsid w:val="0057764C"/>
    <w:rsid w:val="00581030"/>
    <w:rsid w:val="00582941"/>
    <w:rsid w:val="00583703"/>
    <w:rsid w:val="00583B57"/>
    <w:rsid w:val="00584DF4"/>
    <w:rsid w:val="0058502B"/>
    <w:rsid w:val="0058709E"/>
    <w:rsid w:val="00587646"/>
    <w:rsid w:val="00587A48"/>
    <w:rsid w:val="00587ADF"/>
    <w:rsid w:val="00590F6C"/>
    <w:rsid w:val="00591691"/>
    <w:rsid w:val="00592340"/>
    <w:rsid w:val="0059579F"/>
    <w:rsid w:val="005979E8"/>
    <w:rsid w:val="005A014A"/>
    <w:rsid w:val="005A05F0"/>
    <w:rsid w:val="005A0893"/>
    <w:rsid w:val="005A144D"/>
    <w:rsid w:val="005A2F0A"/>
    <w:rsid w:val="005A5B61"/>
    <w:rsid w:val="005A6240"/>
    <w:rsid w:val="005A714B"/>
    <w:rsid w:val="005B1F18"/>
    <w:rsid w:val="005B2C99"/>
    <w:rsid w:val="005B2D8A"/>
    <w:rsid w:val="005B356D"/>
    <w:rsid w:val="005B38FA"/>
    <w:rsid w:val="005B3BDA"/>
    <w:rsid w:val="005B4EBB"/>
    <w:rsid w:val="005B6522"/>
    <w:rsid w:val="005B7D4E"/>
    <w:rsid w:val="005C00FE"/>
    <w:rsid w:val="005C13E4"/>
    <w:rsid w:val="005C1DE0"/>
    <w:rsid w:val="005C5BFA"/>
    <w:rsid w:val="005C5E0E"/>
    <w:rsid w:val="005C67E8"/>
    <w:rsid w:val="005D0F4A"/>
    <w:rsid w:val="005D2D74"/>
    <w:rsid w:val="005D4887"/>
    <w:rsid w:val="005D4D59"/>
    <w:rsid w:val="005D52F3"/>
    <w:rsid w:val="005D6D67"/>
    <w:rsid w:val="005D71A5"/>
    <w:rsid w:val="005D794C"/>
    <w:rsid w:val="005D7C00"/>
    <w:rsid w:val="005E1608"/>
    <w:rsid w:val="005E25AD"/>
    <w:rsid w:val="005E2E57"/>
    <w:rsid w:val="005E2E9C"/>
    <w:rsid w:val="005E3808"/>
    <w:rsid w:val="005E4044"/>
    <w:rsid w:val="005E4430"/>
    <w:rsid w:val="005E6CB0"/>
    <w:rsid w:val="005E71E4"/>
    <w:rsid w:val="005F1C23"/>
    <w:rsid w:val="005F3D73"/>
    <w:rsid w:val="005F5A3A"/>
    <w:rsid w:val="005F6127"/>
    <w:rsid w:val="005F687B"/>
    <w:rsid w:val="005F7608"/>
    <w:rsid w:val="006000D2"/>
    <w:rsid w:val="0060452A"/>
    <w:rsid w:val="00605D11"/>
    <w:rsid w:val="0060604D"/>
    <w:rsid w:val="00606A33"/>
    <w:rsid w:val="00607D31"/>
    <w:rsid w:val="00607DC6"/>
    <w:rsid w:val="0061063C"/>
    <w:rsid w:val="006106C2"/>
    <w:rsid w:val="00610B5F"/>
    <w:rsid w:val="006115CD"/>
    <w:rsid w:val="0061368D"/>
    <w:rsid w:val="006139E0"/>
    <w:rsid w:val="00613A6D"/>
    <w:rsid w:val="00614FF6"/>
    <w:rsid w:val="00617898"/>
    <w:rsid w:val="006207BF"/>
    <w:rsid w:val="00620817"/>
    <w:rsid w:val="00620CFF"/>
    <w:rsid w:val="00621122"/>
    <w:rsid w:val="006213D3"/>
    <w:rsid w:val="006228AF"/>
    <w:rsid w:val="00622D72"/>
    <w:rsid w:val="006236EC"/>
    <w:rsid w:val="00624A8B"/>
    <w:rsid w:val="0062556C"/>
    <w:rsid w:val="00626A0E"/>
    <w:rsid w:val="00632B00"/>
    <w:rsid w:val="00633EB0"/>
    <w:rsid w:val="006345BB"/>
    <w:rsid w:val="00634B13"/>
    <w:rsid w:val="006351B4"/>
    <w:rsid w:val="00635C6A"/>
    <w:rsid w:val="00640006"/>
    <w:rsid w:val="0064124A"/>
    <w:rsid w:val="006439CA"/>
    <w:rsid w:val="00643EEA"/>
    <w:rsid w:val="00644C67"/>
    <w:rsid w:val="00645301"/>
    <w:rsid w:val="00645DA7"/>
    <w:rsid w:val="006473C3"/>
    <w:rsid w:val="00650AF0"/>
    <w:rsid w:val="0065109A"/>
    <w:rsid w:val="00653885"/>
    <w:rsid w:val="00653A99"/>
    <w:rsid w:val="00657510"/>
    <w:rsid w:val="006576A8"/>
    <w:rsid w:val="006579FC"/>
    <w:rsid w:val="00660F7E"/>
    <w:rsid w:val="006619CA"/>
    <w:rsid w:val="00662448"/>
    <w:rsid w:val="00662684"/>
    <w:rsid w:val="006638D7"/>
    <w:rsid w:val="00663B9E"/>
    <w:rsid w:val="00665F63"/>
    <w:rsid w:val="006660A0"/>
    <w:rsid w:val="00666EAD"/>
    <w:rsid w:val="00670530"/>
    <w:rsid w:val="0067072C"/>
    <w:rsid w:val="00671271"/>
    <w:rsid w:val="00671AD9"/>
    <w:rsid w:val="006755A5"/>
    <w:rsid w:val="0067681A"/>
    <w:rsid w:val="00677397"/>
    <w:rsid w:val="006776DC"/>
    <w:rsid w:val="00680063"/>
    <w:rsid w:val="00681915"/>
    <w:rsid w:val="00682437"/>
    <w:rsid w:val="00684361"/>
    <w:rsid w:val="00684512"/>
    <w:rsid w:val="0068670D"/>
    <w:rsid w:val="00687706"/>
    <w:rsid w:val="00687B88"/>
    <w:rsid w:val="006900FF"/>
    <w:rsid w:val="0069020B"/>
    <w:rsid w:val="00690A6C"/>
    <w:rsid w:val="006918FE"/>
    <w:rsid w:val="006920E3"/>
    <w:rsid w:val="00694AA6"/>
    <w:rsid w:val="00695AE4"/>
    <w:rsid w:val="006978B8"/>
    <w:rsid w:val="00697AA7"/>
    <w:rsid w:val="006A1873"/>
    <w:rsid w:val="006A1CB4"/>
    <w:rsid w:val="006A34AF"/>
    <w:rsid w:val="006A457B"/>
    <w:rsid w:val="006A582D"/>
    <w:rsid w:val="006A634F"/>
    <w:rsid w:val="006A6BDB"/>
    <w:rsid w:val="006A6C1B"/>
    <w:rsid w:val="006A6C3C"/>
    <w:rsid w:val="006A7FAD"/>
    <w:rsid w:val="006B1EAD"/>
    <w:rsid w:val="006B344B"/>
    <w:rsid w:val="006B41F6"/>
    <w:rsid w:val="006B4343"/>
    <w:rsid w:val="006B448C"/>
    <w:rsid w:val="006B482A"/>
    <w:rsid w:val="006B5CD4"/>
    <w:rsid w:val="006B6D01"/>
    <w:rsid w:val="006C09CF"/>
    <w:rsid w:val="006C141D"/>
    <w:rsid w:val="006C15D1"/>
    <w:rsid w:val="006C2586"/>
    <w:rsid w:val="006C47F1"/>
    <w:rsid w:val="006C4C4B"/>
    <w:rsid w:val="006C567E"/>
    <w:rsid w:val="006C6162"/>
    <w:rsid w:val="006C65FC"/>
    <w:rsid w:val="006C70DE"/>
    <w:rsid w:val="006C79CE"/>
    <w:rsid w:val="006D1349"/>
    <w:rsid w:val="006D15BA"/>
    <w:rsid w:val="006D18B1"/>
    <w:rsid w:val="006D22DA"/>
    <w:rsid w:val="006D269F"/>
    <w:rsid w:val="006D2BBE"/>
    <w:rsid w:val="006D726F"/>
    <w:rsid w:val="006D7F6F"/>
    <w:rsid w:val="006E0CE7"/>
    <w:rsid w:val="006E0F5B"/>
    <w:rsid w:val="006E11CB"/>
    <w:rsid w:val="006E1A10"/>
    <w:rsid w:val="006E1F04"/>
    <w:rsid w:val="006E3641"/>
    <w:rsid w:val="006E37D7"/>
    <w:rsid w:val="006E3E0D"/>
    <w:rsid w:val="006E60F1"/>
    <w:rsid w:val="006E7826"/>
    <w:rsid w:val="006F00DF"/>
    <w:rsid w:val="006F0838"/>
    <w:rsid w:val="006F1D26"/>
    <w:rsid w:val="006F28B2"/>
    <w:rsid w:val="006F305B"/>
    <w:rsid w:val="006F372F"/>
    <w:rsid w:val="006F3ED9"/>
    <w:rsid w:val="006F41B0"/>
    <w:rsid w:val="006F5F56"/>
    <w:rsid w:val="006F6987"/>
    <w:rsid w:val="006F6A8C"/>
    <w:rsid w:val="006F79A3"/>
    <w:rsid w:val="006F7BF1"/>
    <w:rsid w:val="00700131"/>
    <w:rsid w:val="007002F8"/>
    <w:rsid w:val="00700B7A"/>
    <w:rsid w:val="007032EB"/>
    <w:rsid w:val="0070354E"/>
    <w:rsid w:val="0070477B"/>
    <w:rsid w:val="00704EC7"/>
    <w:rsid w:val="00705358"/>
    <w:rsid w:val="00705FF3"/>
    <w:rsid w:val="00707C45"/>
    <w:rsid w:val="00710E49"/>
    <w:rsid w:val="00711BE6"/>
    <w:rsid w:val="007123DF"/>
    <w:rsid w:val="00713475"/>
    <w:rsid w:val="00713588"/>
    <w:rsid w:val="007135DE"/>
    <w:rsid w:val="0071364D"/>
    <w:rsid w:val="00713BF3"/>
    <w:rsid w:val="00713E8B"/>
    <w:rsid w:val="00714843"/>
    <w:rsid w:val="00716104"/>
    <w:rsid w:val="007171A4"/>
    <w:rsid w:val="007174F0"/>
    <w:rsid w:val="00717CA9"/>
    <w:rsid w:val="0072010B"/>
    <w:rsid w:val="00721729"/>
    <w:rsid w:val="0072188B"/>
    <w:rsid w:val="00722333"/>
    <w:rsid w:val="0072241B"/>
    <w:rsid w:val="00722DED"/>
    <w:rsid w:val="0072304B"/>
    <w:rsid w:val="00723AE1"/>
    <w:rsid w:val="00724DEC"/>
    <w:rsid w:val="0072555C"/>
    <w:rsid w:val="0072589B"/>
    <w:rsid w:val="0072722C"/>
    <w:rsid w:val="00727F16"/>
    <w:rsid w:val="00730190"/>
    <w:rsid w:val="00730547"/>
    <w:rsid w:val="00731406"/>
    <w:rsid w:val="00734684"/>
    <w:rsid w:val="00734BFD"/>
    <w:rsid w:val="007353E1"/>
    <w:rsid w:val="0073705A"/>
    <w:rsid w:val="00737A73"/>
    <w:rsid w:val="00737B5F"/>
    <w:rsid w:val="00741059"/>
    <w:rsid w:val="00741848"/>
    <w:rsid w:val="00743DE2"/>
    <w:rsid w:val="00743FA4"/>
    <w:rsid w:val="007456C2"/>
    <w:rsid w:val="007472A8"/>
    <w:rsid w:val="00750C8E"/>
    <w:rsid w:val="0075234C"/>
    <w:rsid w:val="00752759"/>
    <w:rsid w:val="00753012"/>
    <w:rsid w:val="007557CC"/>
    <w:rsid w:val="00755ACA"/>
    <w:rsid w:val="00756FCB"/>
    <w:rsid w:val="0076004E"/>
    <w:rsid w:val="00761AA4"/>
    <w:rsid w:val="00761C31"/>
    <w:rsid w:val="00762863"/>
    <w:rsid w:val="00763F79"/>
    <w:rsid w:val="00764145"/>
    <w:rsid w:val="00765337"/>
    <w:rsid w:val="00766152"/>
    <w:rsid w:val="007662AF"/>
    <w:rsid w:val="0077005D"/>
    <w:rsid w:val="00770B3C"/>
    <w:rsid w:val="00770D1B"/>
    <w:rsid w:val="00770F78"/>
    <w:rsid w:val="00771FAF"/>
    <w:rsid w:val="007747FB"/>
    <w:rsid w:val="00775107"/>
    <w:rsid w:val="00776161"/>
    <w:rsid w:val="007762FA"/>
    <w:rsid w:val="007764FE"/>
    <w:rsid w:val="00776DA1"/>
    <w:rsid w:val="00777DE0"/>
    <w:rsid w:val="00780C31"/>
    <w:rsid w:val="00782CF2"/>
    <w:rsid w:val="007847D0"/>
    <w:rsid w:val="00784D6E"/>
    <w:rsid w:val="0078549F"/>
    <w:rsid w:val="007866D3"/>
    <w:rsid w:val="007873DF"/>
    <w:rsid w:val="00791207"/>
    <w:rsid w:val="0079318C"/>
    <w:rsid w:val="00795FAB"/>
    <w:rsid w:val="00797133"/>
    <w:rsid w:val="00797A05"/>
    <w:rsid w:val="007A080D"/>
    <w:rsid w:val="007A0C8F"/>
    <w:rsid w:val="007A0D72"/>
    <w:rsid w:val="007A105D"/>
    <w:rsid w:val="007A12E7"/>
    <w:rsid w:val="007A3A90"/>
    <w:rsid w:val="007A3E9C"/>
    <w:rsid w:val="007A565B"/>
    <w:rsid w:val="007A6041"/>
    <w:rsid w:val="007A6EFF"/>
    <w:rsid w:val="007A71BB"/>
    <w:rsid w:val="007A7C61"/>
    <w:rsid w:val="007B0C96"/>
    <w:rsid w:val="007B43A1"/>
    <w:rsid w:val="007B4B37"/>
    <w:rsid w:val="007B4C84"/>
    <w:rsid w:val="007B5390"/>
    <w:rsid w:val="007B7448"/>
    <w:rsid w:val="007B7B15"/>
    <w:rsid w:val="007C14BB"/>
    <w:rsid w:val="007C1941"/>
    <w:rsid w:val="007C2663"/>
    <w:rsid w:val="007C27CD"/>
    <w:rsid w:val="007C3251"/>
    <w:rsid w:val="007C449D"/>
    <w:rsid w:val="007C4640"/>
    <w:rsid w:val="007C4647"/>
    <w:rsid w:val="007D1501"/>
    <w:rsid w:val="007D17A7"/>
    <w:rsid w:val="007D23BD"/>
    <w:rsid w:val="007D3AA3"/>
    <w:rsid w:val="007D5A85"/>
    <w:rsid w:val="007D5EF1"/>
    <w:rsid w:val="007D6005"/>
    <w:rsid w:val="007D664C"/>
    <w:rsid w:val="007D7E8C"/>
    <w:rsid w:val="007D7ED8"/>
    <w:rsid w:val="007E0397"/>
    <w:rsid w:val="007E0ACD"/>
    <w:rsid w:val="007E0F2C"/>
    <w:rsid w:val="007E0F94"/>
    <w:rsid w:val="007E1FB9"/>
    <w:rsid w:val="007E416E"/>
    <w:rsid w:val="007E4246"/>
    <w:rsid w:val="007E4B53"/>
    <w:rsid w:val="007E53B4"/>
    <w:rsid w:val="007E5CBE"/>
    <w:rsid w:val="007E639F"/>
    <w:rsid w:val="007E75D1"/>
    <w:rsid w:val="007F0A9F"/>
    <w:rsid w:val="007F22C7"/>
    <w:rsid w:val="007F26FB"/>
    <w:rsid w:val="007F293B"/>
    <w:rsid w:val="007F34A8"/>
    <w:rsid w:val="007F3A64"/>
    <w:rsid w:val="007F7019"/>
    <w:rsid w:val="00801C77"/>
    <w:rsid w:val="00803D04"/>
    <w:rsid w:val="008040F6"/>
    <w:rsid w:val="0080511D"/>
    <w:rsid w:val="00805A1B"/>
    <w:rsid w:val="00805DB7"/>
    <w:rsid w:val="00807F8B"/>
    <w:rsid w:val="008110C1"/>
    <w:rsid w:val="00811373"/>
    <w:rsid w:val="00811628"/>
    <w:rsid w:val="008117DD"/>
    <w:rsid w:val="00811B96"/>
    <w:rsid w:val="00811F90"/>
    <w:rsid w:val="00814206"/>
    <w:rsid w:val="00814822"/>
    <w:rsid w:val="00815FBE"/>
    <w:rsid w:val="008160F1"/>
    <w:rsid w:val="0081729D"/>
    <w:rsid w:val="008208DD"/>
    <w:rsid w:val="0082349B"/>
    <w:rsid w:val="008235B2"/>
    <w:rsid w:val="008238D6"/>
    <w:rsid w:val="00823CDB"/>
    <w:rsid w:val="00824760"/>
    <w:rsid w:val="00825805"/>
    <w:rsid w:val="00825A9D"/>
    <w:rsid w:val="0082738F"/>
    <w:rsid w:val="00827E35"/>
    <w:rsid w:val="00830413"/>
    <w:rsid w:val="00830496"/>
    <w:rsid w:val="0083070F"/>
    <w:rsid w:val="00830F59"/>
    <w:rsid w:val="008319AD"/>
    <w:rsid w:val="00831BEF"/>
    <w:rsid w:val="00832B79"/>
    <w:rsid w:val="008338F8"/>
    <w:rsid w:val="00834605"/>
    <w:rsid w:val="00834E75"/>
    <w:rsid w:val="00834F56"/>
    <w:rsid w:val="008364C5"/>
    <w:rsid w:val="008374DC"/>
    <w:rsid w:val="008377AC"/>
    <w:rsid w:val="008400DE"/>
    <w:rsid w:val="00840D72"/>
    <w:rsid w:val="00842666"/>
    <w:rsid w:val="00842766"/>
    <w:rsid w:val="00843435"/>
    <w:rsid w:val="00844C53"/>
    <w:rsid w:val="00844FA2"/>
    <w:rsid w:val="0084512F"/>
    <w:rsid w:val="0084514D"/>
    <w:rsid w:val="00845616"/>
    <w:rsid w:val="00845A49"/>
    <w:rsid w:val="0084604B"/>
    <w:rsid w:val="008461B1"/>
    <w:rsid w:val="008463D7"/>
    <w:rsid w:val="00846B2F"/>
    <w:rsid w:val="008478A6"/>
    <w:rsid w:val="00847DAD"/>
    <w:rsid w:val="00847E6D"/>
    <w:rsid w:val="00851BF9"/>
    <w:rsid w:val="00852115"/>
    <w:rsid w:val="00852D7B"/>
    <w:rsid w:val="008538A7"/>
    <w:rsid w:val="008551EE"/>
    <w:rsid w:val="00855298"/>
    <w:rsid w:val="0085751A"/>
    <w:rsid w:val="008607E0"/>
    <w:rsid w:val="0086090D"/>
    <w:rsid w:val="00861256"/>
    <w:rsid w:val="00862683"/>
    <w:rsid w:val="00862A60"/>
    <w:rsid w:val="00864604"/>
    <w:rsid w:val="00865036"/>
    <w:rsid w:val="00865CD5"/>
    <w:rsid w:val="00867BCD"/>
    <w:rsid w:val="008702E8"/>
    <w:rsid w:val="00871429"/>
    <w:rsid w:val="0087194C"/>
    <w:rsid w:val="00873A74"/>
    <w:rsid w:val="008744CC"/>
    <w:rsid w:val="00876169"/>
    <w:rsid w:val="0087627A"/>
    <w:rsid w:val="008765BA"/>
    <w:rsid w:val="0088035A"/>
    <w:rsid w:val="00881B9C"/>
    <w:rsid w:val="0088288C"/>
    <w:rsid w:val="00884266"/>
    <w:rsid w:val="00884383"/>
    <w:rsid w:val="008846CE"/>
    <w:rsid w:val="00884F3B"/>
    <w:rsid w:val="00885472"/>
    <w:rsid w:val="008856B0"/>
    <w:rsid w:val="00886C60"/>
    <w:rsid w:val="00886F7C"/>
    <w:rsid w:val="0088750E"/>
    <w:rsid w:val="00890582"/>
    <w:rsid w:val="0089314B"/>
    <w:rsid w:val="008932BC"/>
    <w:rsid w:val="008936A9"/>
    <w:rsid w:val="00895934"/>
    <w:rsid w:val="008965D8"/>
    <w:rsid w:val="008A0D9B"/>
    <w:rsid w:val="008A1007"/>
    <w:rsid w:val="008A1BBB"/>
    <w:rsid w:val="008A231E"/>
    <w:rsid w:val="008A30EE"/>
    <w:rsid w:val="008A445B"/>
    <w:rsid w:val="008A5B50"/>
    <w:rsid w:val="008A6D18"/>
    <w:rsid w:val="008A7003"/>
    <w:rsid w:val="008A70C1"/>
    <w:rsid w:val="008A7237"/>
    <w:rsid w:val="008A723C"/>
    <w:rsid w:val="008B02C4"/>
    <w:rsid w:val="008B0B4E"/>
    <w:rsid w:val="008B2018"/>
    <w:rsid w:val="008B233E"/>
    <w:rsid w:val="008B2D1E"/>
    <w:rsid w:val="008B4C7A"/>
    <w:rsid w:val="008B5422"/>
    <w:rsid w:val="008B5611"/>
    <w:rsid w:val="008B5A68"/>
    <w:rsid w:val="008B6C9F"/>
    <w:rsid w:val="008B7261"/>
    <w:rsid w:val="008B7449"/>
    <w:rsid w:val="008C0ED0"/>
    <w:rsid w:val="008C1300"/>
    <w:rsid w:val="008C161B"/>
    <w:rsid w:val="008C3604"/>
    <w:rsid w:val="008C66F7"/>
    <w:rsid w:val="008D0024"/>
    <w:rsid w:val="008D128A"/>
    <w:rsid w:val="008D1933"/>
    <w:rsid w:val="008D1AD8"/>
    <w:rsid w:val="008D1C64"/>
    <w:rsid w:val="008D1DFC"/>
    <w:rsid w:val="008D1E2D"/>
    <w:rsid w:val="008D56ED"/>
    <w:rsid w:val="008D7257"/>
    <w:rsid w:val="008D7894"/>
    <w:rsid w:val="008E1C3D"/>
    <w:rsid w:val="008E3158"/>
    <w:rsid w:val="008E3539"/>
    <w:rsid w:val="008E443A"/>
    <w:rsid w:val="008E4AE2"/>
    <w:rsid w:val="008E6488"/>
    <w:rsid w:val="008E660E"/>
    <w:rsid w:val="008F0330"/>
    <w:rsid w:val="008F077E"/>
    <w:rsid w:val="008F0822"/>
    <w:rsid w:val="008F0F89"/>
    <w:rsid w:val="008F10C8"/>
    <w:rsid w:val="008F12FA"/>
    <w:rsid w:val="008F1FA3"/>
    <w:rsid w:val="008F248F"/>
    <w:rsid w:val="008F584F"/>
    <w:rsid w:val="008F5D06"/>
    <w:rsid w:val="00901892"/>
    <w:rsid w:val="00904EE1"/>
    <w:rsid w:val="0090570D"/>
    <w:rsid w:val="009078F0"/>
    <w:rsid w:val="00907E63"/>
    <w:rsid w:val="00910967"/>
    <w:rsid w:val="009109C2"/>
    <w:rsid w:val="00910FEF"/>
    <w:rsid w:val="00911393"/>
    <w:rsid w:val="00912A64"/>
    <w:rsid w:val="009131C2"/>
    <w:rsid w:val="00916316"/>
    <w:rsid w:val="00916623"/>
    <w:rsid w:val="0091674E"/>
    <w:rsid w:val="00916E29"/>
    <w:rsid w:val="00917154"/>
    <w:rsid w:val="00917911"/>
    <w:rsid w:val="00917C9C"/>
    <w:rsid w:val="00920408"/>
    <w:rsid w:val="00920889"/>
    <w:rsid w:val="0092103C"/>
    <w:rsid w:val="00921B8C"/>
    <w:rsid w:val="009223BA"/>
    <w:rsid w:val="0092258E"/>
    <w:rsid w:val="0092352C"/>
    <w:rsid w:val="0092482B"/>
    <w:rsid w:val="00924F4D"/>
    <w:rsid w:val="00926186"/>
    <w:rsid w:val="00926F55"/>
    <w:rsid w:val="009276B6"/>
    <w:rsid w:val="009278AD"/>
    <w:rsid w:val="00934DF5"/>
    <w:rsid w:val="00934E94"/>
    <w:rsid w:val="009371E0"/>
    <w:rsid w:val="009406C5"/>
    <w:rsid w:val="00942244"/>
    <w:rsid w:val="00942BC7"/>
    <w:rsid w:val="009442A6"/>
    <w:rsid w:val="00944523"/>
    <w:rsid w:val="00944CF7"/>
    <w:rsid w:val="009460EF"/>
    <w:rsid w:val="00946889"/>
    <w:rsid w:val="00946AAF"/>
    <w:rsid w:val="0094749F"/>
    <w:rsid w:val="0095292B"/>
    <w:rsid w:val="009535BD"/>
    <w:rsid w:val="00954D15"/>
    <w:rsid w:val="00957A62"/>
    <w:rsid w:val="00957C0B"/>
    <w:rsid w:val="009610A1"/>
    <w:rsid w:val="0096117A"/>
    <w:rsid w:val="00961D7B"/>
    <w:rsid w:val="00963797"/>
    <w:rsid w:val="00965894"/>
    <w:rsid w:val="00965D36"/>
    <w:rsid w:val="00966DC5"/>
    <w:rsid w:val="009674D3"/>
    <w:rsid w:val="009679CA"/>
    <w:rsid w:val="00967C51"/>
    <w:rsid w:val="00967E0B"/>
    <w:rsid w:val="00971322"/>
    <w:rsid w:val="009715AC"/>
    <w:rsid w:val="009721D4"/>
    <w:rsid w:val="009723D4"/>
    <w:rsid w:val="00974310"/>
    <w:rsid w:val="0097436B"/>
    <w:rsid w:val="00974CBA"/>
    <w:rsid w:val="009752D6"/>
    <w:rsid w:val="009754C7"/>
    <w:rsid w:val="009760F9"/>
    <w:rsid w:val="009763BF"/>
    <w:rsid w:val="00977FD8"/>
    <w:rsid w:val="00982A39"/>
    <w:rsid w:val="00984401"/>
    <w:rsid w:val="00984432"/>
    <w:rsid w:val="009869B9"/>
    <w:rsid w:val="009900C5"/>
    <w:rsid w:val="00990824"/>
    <w:rsid w:val="00991598"/>
    <w:rsid w:val="009915ED"/>
    <w:rsid w:val="00991E78"/>
    <w:rsid w:val="00992B6B"/>
    <w:rsid w:val="00993953"/>
    <w:rsid w:val="009977AD"/>
    <w:rsid w:val="009A06F5"/>
    <w:rsid w:val="009A0791"/>
    <w:rsid w:val="009A1963"/>
    <w:rsid w:val="009A351F"/>
    <w:rsid w:val="009A5371"/>
    <w:rsid w:val="009A5BA2"/>
    <w:rsid w:val="009A661C"/>
    <w:rsid w:val="009A77B0"/>
    <w:rsid w:val="009A7DB8"/>
    <w:rsid w:val="009B0437"/>
    <w:rsid w:val="009B1C7B"/>
    <w:rsid w:val="009B3520"/>
    <w:rsid w:val="009B3B48"/>
    <w:rsid w:val="009B3DDB"/>
    <w:rsid w:val="009B4602"/>
    <w:rsid w:val="009B4B19"/>
    <w:rsid w:val="009B4EE8"/>
    <w:rsid w:val="009C0319"/>
    <w:rsid w:val="009C071B"/>
    <w:rsid w:val="009C3B97"/>
    <w:rsid w:val="009C3CDF"/>
    <w:rsid w:val="009C4630"/>
    <w:rsid w:val="009C4B14"/>
    <w:rsid w:val="009C50A4"/>
    <w:rsid w:val="009C5B0C"/>
    <w:rsid w:val="009C5F8E"/>
    <w:rsid w:val="009C6F03"/>
    <w:rsid w:val="009C7F2F"/>
    <w:rsid w:val="009D0305"/>
    <w:rsid w:val="009D0636"/>
    <w:rsid w:val="009D0690"/>
    <w:rsid w:val="009D26E8"/>
    <w:rsid w:val="009D4E60"/>
    <w:rsid w:val="009D4FC7"/>
    <w:rsid w:val="009D6951"/>
    <w:rsid w:val="009D784E"/>
    <w:rsid w:val="009D7E07"/>
    <w:rsid w:val="009E0901"/>
    <w:rsid w:val="009E19E2"/>
    <w:rsid w:val="009E4058"/>
    <w:rsid w:val="009E4B0F"/>
    <w:rsid w:val="009E4E1E"/>
    <w:rsid w:val="009E5184"/>
    <w:rsid w:val="009E542F"/>
    <w:rsid w:val="009E5563"/>
    <w:rsid w:val="009E6BFB"/>
    <w:rsid w:val="009E7445"/>
    <w:rsid w:val="009E7765"/>
    <w:rsid w:val="009F101E"/>
    <w:rsid w:val="009F119B"/>
    <w:rsid w:val="009F43A0"/>
    <w:rsid w:val="009F4C64"/>
    <w:rsid w:val="009F4D50"/>
    <w:rsid w:val="009F549D"/>
    <w:rsid w:val="009F5F75"/>
    <w:rsid w:val="009F6395"/>
    <w:rsid w:val="009F67A2"/>
    <w:rsid w:val="00A000C8"/>
    <w:rsid w:val="00A013E7"/>
    <w:rsid w:val="00A04491"/>
    <w:rsid w:val="00A06DB1"/>
    <w:rsid w:val="00A1019F"/>
    <w:rsid w:val="00A1040A"/>
    <w:rsid w:val="00A128BB"/>
    <w:rsid w:val="00A1724F"/>
    <w:rsid w:val="00A17B5F"/>
    <w:rsid w:val="00A17DAB"/>
    <w:rsid w:val="00A205D9"/>
    <w:rsid w:val="00A21EAA"/>
    <w:rsid w:val="00A22AFA"/>
    <w:rsid w:val="00A253BE"/>
    <w:rsid w:val="00A2595D"/>
    <w:rsid w:val="00A25992"/>
    <w:rsid w:val="00A26ABB"/>
    <w:rsid w:val="00A3015E"/>
    <w:rsid w:val="00A31155"/>
    <w:rsid w:val="00A34447"/>
    <w:rsid w:val="00A35D14"/>
    <w:rsid w:val="00A36968"/>
    <w:rsid w:val="00A372AE"/>
    <w:rsid w:val="00A3743E"/>
    <w:rsid w:val="00A402BC"/>
    <w:rsid w:val="00A4083C"/>
    <w:rsid w:val="00A41402"/>
    <w:rsid w:val="00A4149B"/>
    <w:rsid w:val="00A41C3F"/>
    <w:rsid w:val="00A43B60"/>
    <w:rsid w:val="00A44A98"/>
    <w:rsid w:val="00A503BC"/>
    <w:rsid w:val="00A506F1"/>
    <w:rsid w:val="00A507AA"/>
    <w:rsid w:val="00A5201C"/>
    <w:rsid w:val="00A5511B"/>
    <w:rsid w:val="00A55F99"/>
    <w:rsid w:val="00A561BF"/>
    <w:rsid w:val="00A56388"/>
    <w:rsid w:val="00A57859"/>
    <w:rsid w:val="00A61DBB"/>
    <w:rsid w:val="00A61F55"/>
    <w:rsid w:val="00A62516"/>
    <w:rsid w:val="00A62E9A"/>
    <w:rsid w:val="00A65709"/>
    <w:rsid w:val="00A67455"/>
    <w:rsid w:val="00A70337"/>
    <w:rsid w:val="00A719AC"/>
    <w:rsid w:val="00A7243E"/>
    <w:rsid w:val="00A72EA6"/>
    <w:rsid w:val="00A73F0E"/>
    <w:rsid w:val="00A74AF3"/>
    <w:rsid w:val="00A75357"/>
    <w:rsid w:val="00A75F22"/>
    <w:rsid w:val="00A814FB"/>
    <w:rsid w:val="00A81B91"/>
    <w:rsid w:val="00A84565"/>
    <w:rsid w:val="00A85D25"/>
    <w:rsid w:val="00A865A0"/>
    <w:rsid w:val="00A930D1"/>
    <w:rsid w:val="00A946CD"/>
    <w:rsid w:val="00A95B87"/>
    <w:rsid w:val="00A9657E"/>
    <w:rsid w:val="00A97614"/>
    <w:rsid w:val="00AA067C"/>
    <w:rsid w:val="00AA172F"/>
    <w:rsid w:val="00AA19AE"/>
    <w:rsid w:val="00AA274D"/>
    <w:rsid w:val="00AA33C7"/>
    <w:rsid w:val="00AA4729"/>
    <w:rsid w:val="00AB0EFB"/>
    <w:rsid w:val="00AB16A3"/>
    <w:rsid w:val="00AB2AC1"/>
    <w:rsid w:val="00AB328E"/>
    <w:rsid w:val="00AB3A61"/>
    <w:rsid w:val="00AB3D29"/>
    <w:rsid w:val="00AB51EF"/>
    <w:rsid w:val="00AB5363"/>
    <w:rsid w:val="00AB59D0"/>
    <w:rsid w:val="00AB7FA4"/>
    <w:rsid w:val="00AC155A"/>
    <w:rsid w:val="00AC1F51"/>
    <w:rsid w:val="00AC3832"/>
    <w:rsid w:val="00AC5A76"/>
    <w:rsid w:val="00AC5C5C"/>
    <w:rsid w:val="00AC5FA8"/>
    <w:rsid w:val="00AC7172"/>
    <w:rsid w:val="00AC7F78"/>
    <w:rsid w:val="00AD1A7A"/>
    <w:rsid w:val="00AD1B7A"/>
    <w:rsid w:val="00AD1C88"/>
    <w:rsid w:val="00AD230D"/>
    <w:rsid w:val="00AD2FB0"/>
    <w:rsid w:val="00AD30A0"/>
    <w:rsid w:val="00AD4790"/>
    <w:rsid w:val="00AD4ED2"/>
    <w:rsid w:val="00AD64AE"/>
    <w:rsid w:val="00AE033E"/>
    <w:rsid w:val="00AE049A"/>
    <w:rsid w:val="00AE056E"/>
    <w:rsid w:val="00AE0D80"/>
    <w:rsid w:val="00AE27C4"/>
    <w:rsid w:val="00AE65D3"/>
    <w:rsid w:val="00AF4D4C"/>
    <w:rsid w:val="00AF526C"/>
    <w:rsid w:val="00AF5CA9"/>
    <w:rsid w:val="00AF5D99"/>
    <w:rsid w:val="00AF6026"/>
    <w:rsid w:val="00AF64EC"/>
    <w:rsid w:val="00AF748A"/>
    <w:rsid w:val="00AF7493"/>
    <w:rsid w:val="00AF7A62"/>
    <w:rsid w:val="00B02679"/>
    <w:rsid w:val="00B029DB"/>
    <w:rsid w:val="00B02D1D"/>
    <w:rsid w:val="00B053B9"/>
    <w:rsid w:val="00B071D6"/>
    <w:rsid w:val="00B07DF9"/>
    <w:rsid w:val="00B10979"/>
    <w:rsid w:val="00B10CFA"/>
    <w:rsid w:val="00B11025"/>
    <w:rsid w:val="00B127DB"/>
    <w:rsid w:val="00B12E5A"/>
    <w:rsid w:val="00B1323C"/>
    <w:rsid w:val="00B13715"/>
    <w:rsid w:val="00B152F4"/>
    <w:rsid w:val="00B16CE2"/>
    <w:rsid w:val="00B17AB3"/>
    <w:rsid w:val="00B205E2"/>
    <w:rsid w:val="00B216CD"/>
    <w:rsid w:val="00B2679A"/>
    <w:rsid w:val="00B275E7"/>
    <w:rsid w:val="00B27E14"/>
    <w:rsid w:val="00B27F36"/>
    <w:rsid w:val="00B300B5"/>
    <w:rsid w:val="00B30BCA"/>
    <w:rsid w:val="00B30D7D"/>
    <w:rsid w:val="00B312F2"/>
    <w:rsid w:val="00B316BB"/>
    <w:rsid w:val="00B33ED6"/>
    <w:rsid w:val="00B340D4"/>
    <w:rsid w:val="00B3455B"/>
    <w:rsid w:val="00B3489E"/>
    <w:rsid w:val="00B3582E"/>
    <w:rsid w:val="00B368A2"/>
    <w:rsid w:val="00B36BF6"/>
    <w:rsid w:val="00B428B4"/>
    <w:rsid w:val="00B44748"/>
    <w:rsid w:val="00B461C7"/>
    <w:rsid w:val="00B46498"/>
    <w:rsid w:val="00B47125"/>
    <w:rsid w:val="00B47169"/>
    <w:rsid w:val="00B50395"/>
    <w:rsid w:val="00B515E5"/>
    <w:rsid w:val="00B5217C"/>
    <w:rsid w:val="00B52217"/>
    <w:rsid w:val="00B533E2"/>
    <w:rsid w:val="00B544FA"/>
    <w:rsid w:val="00B55E9F"/>
    <w:rsid w:val="00B5713D"/>
    <w:rsid w:val="00B572AF"/>
    <w:rsid w:val="00B576EF"/>
    <w:rsid w:val="00B62258"/>
    <w:rsid w:val="00B6305B"/>
    <w:rsid w:val="00B633CA"/>
    <w:rsid w:val="00B6352B"/>
    <w:rsid w:val="00B635FF"/>
    <w:rsid w:val="00B63C5C"/>
    <w:rsid w:val="00B64179"/>
    <w:rsid w:val="00B652EF"/>
    <w:rsid w:val="00B70837"/>
    <w:rsid w:val="00B71400"/>
    <w:rsid w:val="00B720F6"/>
    <w:rsid w:val="00B741D9"/>
    <w:rsid w:val="00B758F5"/>
    <w:rsid w:val="00B76C5D"/>
    <w:rsid w:val="00B76CC1"/>
    <w:rsid w:val="00B774F6"/>
    <w:rsid w:val="00B80401"/>
    <w:rsid w:val="00B80521"/>
    <w:rsid w:val="00B8074F"/>
    <w:rsid w:val="00B813B0"/>
    <w:rsid w:val="00B8538C"/>
    <w:rsid w:val="00B85C4C"/>
    <w:rsid w:val="00B87720"/>
    <w:rsid w:val="00B90041"/>
    <w:rsid w:val="00B91587"/>
    <w:rsid w:val="00B91F86"/>
    <w:rsid w:val="00B929D6"/>
    <w:rsid w:val="00B9402C"/>
    <w:rsid w:val="00B941C4"/>
    <w:rsid w:val="00B94D9A"/>
    <w:rsid w:val="00B97CE2"/>
    <w:rsid w:val="00BA1B44"/>
    <w:rsid w:val="00BA20DC"/>
    <w:rsid w:val="00BA2402"/>
    <w:rsid w:val="00BA3232"/>
    <w:rsid w:val="00BA590C"/>
    <w:rsid w:val="00BA76D2"/>
    <w:rsid w:val="00BB11AC"/>
    <w:rsid w:val="00BB1AB9"/>
    <w:rsid w:val="00BB3044"/>
    <w:rsid w:val="00BB391D"/>
    <w:rsid w:val="00BB457A"/>
    <w:rsid w:val="00BB4918"/>
    <w:rsid w:val="00BB53C0"/>
    <w:rsid w:val="00BB71D2"/>
    <w:rsid w:val="00BB72AD"/>
    <w:rsid w:val="00BB73C5"/>
    <w:rsid w:val="00BB77BB"/>
    <w:rsid w:val="00BB7C6C"/>
    <w:rsid w:val="00BC0A93"/>
    <w:rsid w:val="00BC348C"/>
    <w:rsid w:val="00BC35A4"/>
    <w:rsid w:val="00BC456A"/>
    <w:rsid w:val="00BC54BE"/>
    <w:rsid w:val="00BC6EE1"/>
    <w:rsid w:val="00BC6FFB"/>
    <w:rsid w:val="00BC732B"/>
    <w:rsid w:val="00BC7D15"/>
    <w:rsid w:val="00BD0F06"/>
    <w:rsid w:val="00BD1054"/>
    <w:rsid w:val="00BD333D"/>
    <w:rsid w:val="00BD3D18"/>
    <w:rsid w:val="00BD462E"/>
    <w:rsid w:val="00BD4FFA"/>
    <w:rsid w:val="00BD59D1"/>
    <w:rsid w:val="00BD670B"/>
    <w:rsid w:val="00BD7806"/>
    <w:rsid w:val="00BE0CC1"/>
    <w:rsid w:val="00BE16EA"/>
    <w:rsid w:val="00BE1F9B"/>
    <w:rsid w:val="00BE21CC"/>
    <w:rsid w:val="00BE2E24"/>
    <w:rsid w:val="00BE2F42"/>
    <w:rsid w:val="00BE3713"/>
    <w:rsid w:val="00BE3B4A"/>
    <w:rsid w:val="00BE4AC6"/>
    <w:rsid w:val="00BE576D"/>
    <w:rsid w:val="00BE597E"/>
    <w:rsid w:val="00BE5C7A"/>
    <w:rsid w:val="00BE6191"/>
    <w:rsid w:val="00BE6CB8"/>
    <w:rsid w:val="00BE7320"/>
    <w:rsid w:val="00BE74A7"/>
    <w:rsid w:val="00BE78F6"/>
    <w:rsid w:val="00BF0E6A"/>
    <w:rsid w:val="00BF7479"/>
    <w:rsid w:val="00C01BAE"/>
    <w:rsid w:val="00C01E09"/>
    <w:rsid w:val="00C01F0F"/>
    <w:rsid w:val="00C030F4"/>
    <w:rsid w:val="00C03E90"/>
    <w:rsid w:val="00C0465B"/>
    <w:rsid w:val="00C0526A"/>
    <w:rsid w:val="00C05531"/>
    <w:rsid w:val="00C0582A"/>
    <w:rsid w:val="00C07731"/>
    <w:rsid w:val="00C120C2"/>
    <w:rsid w:val="00C12605"/>
    <w:rsid w:val="00C12A59"/>
    <w:rsid w:val="00C1323E"/>
    <w:rsid w:val="00C13672"/>
    <w:rsid w:val="00C1420D"/>
    <w:rsid w:val="00C1445E"/>
    <w:rsid w:val="00C168B0"/>
    <w:rsid w:val="00C168B2"/>
    <w:rsid w:val="00C172D9"/>
    <w:rsid w:val="00C174F0"/>
    <w:rsid w:val="00C217B6"/>
    <w:rsid w:val="00C24C44"/>
    <w:rsid w:val="00C25D10"/>
    <w:rsid w:val="00C260EF"/>
    <w:rsid w:val="00C263DC"/>
    <w:rsid w:val="00C26702"/>
    <w:rsid w:val="00C26DF6"/>
    <w:rsid w:val="00C27948"/>
    <w:rsid w:val="00C27E57"/>
    <w:rsid w:val="00C316DB"/>
    <w:rsid w:val="00C33350"/>
    <w:rsid w:val="00C33555"/>
    <w:rsid w:val="00C335B6"/>
    <w:rsid w:val="00C34E96"/>
    <w:rsid w:val="00C34FE1"/>
    <w:rsid w:val="00C3595C"/>
    <w:rsid w:val="00C41BCF"/>
    <w:rsid w:val="00C42A11"/>
    <w:rsid w:val="00C4327E"/>
    <w:rsid w:val="00C43819"/>
    <w:rsid w:val="00C43860"/>
    <w:rsid w:val="00C43FDC"/>
    <w:rsid w:val="00C44252"/>
    <w:rsid w:val="00C44551"/>
    <w:rsid w:val="00C45258"/>
    <w:rsid w:val="00C462A9"/>
    <w:rsid w:val="00C5038E"/>
    <w:rsid w:val="00C511C6"/>
    <w:rsid w:val="00C5155B"/>
    <w:rsid w:val="00C51D71"/>
    <w:rsid w:val="00C51FF4"/>
    <w:rsid w:val="00C53F50"/>
    <w:rsid w:val="00C55C83"/>
    <w:rsid w:val="00C561C6"/>
    <w:rsid w:val="00C612E8"/>
    <w:rsid w:val="00C63892"/>
    <w:rsid w:val="00C65BEA"/>
    <w:rsid w:val="00C67785"/>
    <w:rsid w:val="00C67F25"/>
    <w:rsid w:val="00C70208"/>
    <w:rsid w:val="00C71B6F"/>
    <w:rsid w:val="00C75C95"/>
    <w:rsid w:val="00C80395"/>
    <w:rsid w:val="00C80F81"/>
    <w:rsid w:val="00C818B8"/>
    <w:rsid w:val="00C81CB3"/>
    <w:rsid w:val="00C81E19"/>
    <w:rsid w:val="00C83082"/>
    <w:rsid w:val="00C84A74"/>
    <w:rsid w:val="00C854A2"/>
    <w:rsid w:val="00C85500"/>
    <w:rsid w:val="00C865E1"/>
    <w:rsid w:val="00C868E6"/>
    <w:rsid w:val="00C86A7E"/>
    <w:rsid w:val="00C86BF4"/>
    <w:rsid w:val="00C87366"/>
    <w:rsid w:val="00C90A6D"/>
    <w:rsid w:val="00C91FC8"/>
    <w:rsid w:val="00C9307D"/>
    <w:rsid w:val="00C930A2"/>
    <w:rsid w:val="00C94A7C"/>
    <w:rsid w:val="00C95FED"/>
    <w:rsid w:val="00C97B6B"/>
    <w:rsid w:val="00CA0A46"/>
    <w:rsid w:val="00CA0C8C"/>
    <w:rsid w:val="00CA0E4E"/>
    <w:rsid w:val="00CA6552"/>
    <w:rsid w:val="00CA7E01"/>
    <w:rsid w:val="00CB095F"/>
    <w:rsid w:val="00CB28B3"/>
    <w:rsid w:val="00CB358C"/>
    <w:rsid w:val="00CB3A09"/>
    <w:rsid w:val="00CB437E"/>
    <w:rsid w:val="00CB4715"/>
    <w:rsid w:val="00CB5763"/>
    <w:rsid w:val="00CB6254"/>
    <w:rsid w:val="00CB7A10"/>
    <w:rsid w:val="00CC0A34"/>
    <w:rsid w:val="00CC1227"/>
    <w:rsid w:val="00CC1293"/>
    <w:rsid w:val="00CC1A9D"/>
    <w:rsid w:val="00CC433C"/>
    <w:rsid w:val="00CC4FE6"/>
    <w:rsid w:val="00CC513A"/>
    <w:rsid w:val="00CC567E"/>
    <w:rsid w:val="00CC5914"/>
    <w:rsid w:val="00CC5F02"/>
    <w:rsid w:val="00CC6217"/>
    <w:rsid w:val="00CC69E0"/>
    <w:rsid w:val="00CC6B23"/>
    <w:rsid w:val="00CC75DE"/>
    <w:rsid w:val="00CC79E3"/>
    <w:rsid w:val="00CC7BFF"/>
    <w:rsid w:val="00CD0213"/>
    <w:rsid w:val="00CD05CD"/>
    <w:rsid w:val="00CD42A5"/>
    <w:rsid w:val="00CD5A8A"/>
    <w:rsid w:val="00CD60AC"/>
    <w:rsid w:val="00CD6E63"/>
    <w:rsid w:val="00CE00D4"/>
    <w:rsid w:val="00CE061A"/>
    <w:rsid w:val="00CE16BE"/>
    <w:rsid w:val="00CE3E0D"/>
    <w:rsid w:val="00CE63B0"/>
    <w:rsid w:val="00CE6814"/>
    <w:rsid w:val="00CE694A"/>
    <w:rsid w:val="00CE6A49"/>
    <w:rsid w:val="00CE6D60"/>
    <w:rsid w:val="00CF0023"/>
    <w:rsid w:val="00CF0350"/>
    <w:rsid w:val="00CF0513"/>
    <w:rsid w:val="00CF255F"/>
    <w:rsid w:val="00CF3245"/>
    <w:rsid w:val="00CF32E2"/>
    <w:rsid w:val="00CF5672"/>
    <w:rsid w:val="00CF5870"/>
    <w:rsid w:val="00CF7C9D"/>
    <w:rsid w:val="00D02F57"/>
    <w:rsid w:val="00D0320E"/>
    <w:rsid w:val="00D032FA"/>
    <w:rsid w:val="00D034C7"/>
    <w:rsid w:val="00D035A8"/>
    <w:rsid w:val="00D03A59"/>
    <w:rsid w:val="00D05386"/>
    <w:rsid w:val="00D05A56"/>
    <w:rsid w:val="00D07F6F"/>
    <w:rsid w:val="00D103CB"/>
    <w:rsid w:val="00D10F50"/>
    <w:rsid w:val="00D1252A"/>
    <w:rsid w:val="00D127E9"/>
    <w:rsid w:val="00D13B29"/>
    <w:rsid w:val="00D13BEB"/>
    <w:rsid w:val="00D14107"/>
    <w:rsid w:val="00D1516E"/>
    <w:rsid w:val="00D153A2"/>
    <w:rsid w:val="00D16F68"/>
    <w:rsid w:val="00D17660"/>
    <w:rsid w:val="00D20918"/>
    <w:rsid w:val="00D22615"/>
    <w:rsid w:val="00D237B9"/>
    <w:rsid w:val="00D2385D"/>
    <w:rsid w:val="00D23934"/>
    <w:rsid w:val="00D24E2F"/>
    <w:rsid w:val="00D261E4"/>
    <w:rsid w:val="00D26A03"/>
    <w:rsid w:val="00D26E21"/>
    <w:rsid w:val="00D27A51"/>
    <w:rsid w:val="00D305B4"/>
    <w:rsid w:val="00D311BD"/>
    <w:rsid w:val="00D31BAD"/>
    <w:rsid w:val="00D31C01"/>
    <w:rsid w:val="00D3263A"/>
    <w:rsid w:val="00D33CF7"/>
    <w:rsid w:val="00D35C43"/>
    <w:rsid w:val="00D35CED"/>
    <w:rsid w:val="00D35DA9"/>
    <w:rsid w:val="00D35F34"/>
    <w:rsid w:val="00D36C4F"/>
    <w:rsid w:val="00D3755C"/>
    <w:rsid w:val="00D376F8"/>
    <w:rsid w:val="00D4104B"/>
    <w:rsid w:val="00D4322B"/>
    <w:rsid w:val="00D4464F"/>
    <w:rsid w:val="00D475A8"/>
    <w:rsid w:val="00D51986"/>
    <w:rsid w:val="00D51B7B"/>
    <w:rsid w:val="00D53571"/>
    <w:rsid w:val="00D54BE5"/>
    <w:rsid w:val="00D603B1"/>
    <w:rsid w:val="00D6051C"/>
    <w:rsid w:val="00D617AD"/>
    <w:rsid w:val="00D633AD"/>
    <w:rsid w:val="00D63A52"/>
    <w:rsid w:val="00D658A0"/>
    <w:rsid w:val="00D658A4"/>
    <w:rsid w:val="00D67036"/>
    <w:rsid w:val="00D70915"/>
    <w:rsid w:val="00D70A88"/>
    <w:rsid w:val="00D7173B"/>
    <w:rsid w:val="00D71BAA"/>
    <w:rsid w:val="00D72A35"/>
    <w:rsid w:val="00D72D51"/>
    <w:rsid w:val="00D73C2D"/>
    <w:rsid w:val="00D7428C"/>
    <w:rsid w:val="00D74C86"/>
    <w:rsid w:val="00D755B7"/>
    <w:rsid w:val="00D756FE"/>
    <w:rsid w:val="00D757B8"/>
    <w:rsid w:val="00D807BA"/>
    <w:rsid w:val="00D80FEA"/>
    <w:rsid w:val="00D81001"/>
    <w:rsid w:val="00D81CDA"/>
    <w:rsid w:val="00D81E25"/>
    <w:rsid w:val="00D81F20"/>
    <w:rsid w:val="00D82DDA"/>
    <w:rsid w:val="00D83195"/>
    <w:rsid w:val="00D85524"/>
    <w:rsid w:val="00D90E48"/>
    <w:rsid w:val="00D9157F"/>
    <w:rsid w:val="00D92BC0"/>
    <w:rsid w:val="00D92E0B"/>
    <w:rsid w:val="00D9442D"/>
    <w:rsid w:val="00D944E8"/>
    <w:rsid w:val="00D95A34"/>
    <w:rsid w:val="00D95AEF"/>
    <w:rsid w:val="00DA0581"/>
    <w:rsid w:val="00DA0EE4"/>
    <w:rsid w:val="00DA27ED"/>
    <w:rsid w:val="00DA3B31"/>
    <w:rsid w:val="00DA44E7"/>
    <w:rsid w:val="00DA45A4"/>
    <w:rsid w:val="00DA4FED"/>
    <w:rsid w:val="00DA5A99"/>
    <w:rsid w:val="00DA5CF1"/>
    <w:rsid w:val="00DA6DF0"/>
    <w:rsid w:val="00DB0126"/>
    <w:rsid w:val="00DB6925"/>
    <w:rsid w:val="00DB7D88"/>
    <w:rsid w:val="00DC2981"/>
    <w:rsid w:val="00DC2B6B"/>
    <w:rsid w:val="00DC3269"/>
    <w:rsid w:val="00DC3B62"/>
    <w:rsid w:val="00DC3D25"/>
    <w:rsid w:val="00DC43E4"/>
    <w:rsid w:val="00DC446A"/>
    <w:rsid w:val="00DC4BD3"/>
    <w:rsid w:val="00DC5253"/>
    <w:rsid w:val="00DD0696"/>
    <w:rsid w:val="00DD145C"/>
    <w:rsid w:val="00DD27A6"/>
    <w:rsid w:val="00DD60F1"/>
    <w:rsid w:val="00DD724B"/>
    <w:rsid w:val="00DE33FC"/>
    <w:rsid w:val="00DE486F"/>
    <w:rsid w:val="00DE5192"/>
    <w:rsid w:val="00DE576D"/>
    <w:rsid w:val="00DE5D73"/>
    <w:rsid w:val="00DE641B"/>
    <w:rsid w:val="00DF05E8"/>
    <w:rsid w:val="00DF0AFF"/>
    <w:rsid w:val="00DF3439"/>
    <w:rsid w:val="00DF3A64"/>
    <w:rsid w:val="00DF441A"/>
    <w:rsid w:val="00DF492F"/>
    <w:rsid w:val="00DF622C"/>
    <w:rsid w:val="00DF72FB"/>
    <w:rsid w:val="00DF7A53"/>
    <w:rsid w:val="00DF7E04"/>
    <w:rsid w:val="00E01174"/>
    <w:rsid w:val="00E01EE0"/>
    <w:rsid w:val="00E0297D"/>
    <w:rsid w:val="00E03AAC"/>
    <w:rsid w:val="00E05C26"/>
    <w:rsid w:val="00E076EA"/>
    <w:rsid w:val="00E12852"/>
    <w:rsid w:val="00E12BAF"/>
    <w:rsid w:val="00E16C61"/>
    <w:rsid w:val="00E17A90"/>
    <w:rsid w:val="00E209F6"/>
    <w:rsid w:val="00E20EA6"/>
    <w:rsid w:val="00E20F51"/>
    <w:rsid w:val="00E21712"/>
    <w:rsid w:val="00E21C8C"/>
    <w:rsid w:val="00E2227D"/>
    <w:rsid w:val="00E22A85"/>
    <w:rsid w:val="00E23EBD"/>
    <w:rsid w:val="00E24A01"/>
    <w:rsid w:val="00E25172"/>
    <w:rsid w:val="00E273CB"/>
    <w:rsid w:val="00E30C37"/>
    <w:rsid w:val="00E31086"/>
    <w:rsid w:val="00E318DB"/>
    <w:rsid w:val="00E31B87"/>
    <w:rsid w:val="00E3220D"/>
    <w:rsid w:val="00E32683"/>
    <w:rsid w:val="00E33827"/>
    <w:rsid w:val="00E34AA2"/>
    <w:rsid w:val="00E35CE1"/>
    <w:rsid w:val="00E365DC"/>
    <w:rsid w:val="00E40028"/>
    <w:rsid w:val="00E40E44"/>
    <w:rsid w:val="00E415F8"/>
    <w:rsid w:val="00E4207A"/>
    <w:rsid w:val="00E4406D"/>
    <w:rsid w:val="00E455E4"/>
    <w:rsid w:val="00E46258"/>
    <w:rsid w:val="00E4633A"/>
    <w:rsid w:val="00E47635"/>
    <w:rsid w:val="00E47DF9"/>
    <w:rsid w:val="00E5048C"/>
    <w:rsid w:val="00E51F3F"/>
    <w:rsid w:val="00E52269"/>
    <w:rsid w:val="00E52D60"/>
    <w:rsid w:val="00E53613"/>
    <w:rsid w:val="00E54E12"/>
    <w:rsid w:val="00E55E61"/>
    <w:rsid w:val="00E56244"/>
    <w:rsid w:val="00E56783"/>
    <w:rsid w:val="00E567BA"/>
    <w:rsid w:val="00E6024C"/>
    <w:rsid w:val="00E63897"/>
    <w:rsid w:val="00E65FEF"/>
    <w:rsid w:val="00E66102"/>
    <w:rsid w:val="00E6714E"/>
    <w:rsid w:val="00E67B84"/>
    <w:rsid w:val="00E71A95"/>
    <w:rsid w:val="00E71B9D"/>
    <w:rsid w:val="00E72CA5"/>
    <w:rsid w:val="00E743C9"/>
    <w:rsid w:val="00E74F75"/>
    <w:rsid w:val="00E7789E"/>
    <w:rsid w:val="00E822F7"/>
    <w:rsid w:val="00E852E5"/>
    <w:rsid w:val="00E85543"/>
    <w:rsid w:val="00E86C2F"/>
    <w:rsid w:val="00E875AA"/>
    <w:rsid w:val="00E90665"/>
    <w:rsid w:val="00E90B93"/>
    <w:rsid w:val="00E91AB9"/>
    <w:rsid w:val="00E944F0"/>
    <w:rsid w:val="00E9455D"/>
    <w:rsid w:val="00E945E3"/>
    <w:rsid w:val="00E946E1"/>
    <w:rsid w:val="00E94A2C"/>
    <w:rsid w:val="00E94A52"/>
    <w:rsid w:val="00E94C19"/>
    <w:rsid w:val="00EA0436"/>
    <w:rsid w:val="00EA16DB"/>
    <w:rsid w:val="00EA2040"/>
    <w:rsid w:val="00EA3048"/>
    <w:rsid w:val="00EA322F"/>
    <w:rsid w:val="00EA3CFD"/>
    <w:rsid w:val="00EA4F16"/>
    <w:rsid w:val="00EB0B47"/>
    <w:rsid w:val="00EB1028"/>
    <w:rsid w:val="00EB1AA2"/>
    <w:rsid w:val="00EB3C4B"/>
    <w:rsid w:val="00EB4928"/>
    <w:rsid w:val="00EB557E"/>
    <w:rsid w:val="00EB6143"/>
    <w:rsid w:val="00EB68B8"/>
    <w:rsid w:val="00EB77D6"/>
    <w:rsid w:val="00EB7996"/>
    <w:rsid w:val="00EB7F5C"/>
    <w:rsid w:val="00EC0215"/>
    <w:rsid w:val="00EC065F"/>
    <w:rsid w:val="00EC1D0C"/>
    <w:rsid w:val="00EC1DDA"/>
    <w:rsid w:val="00EC20B8"/>
    <w:rsid w:val="00EC38E8"/>
    <w:rsid w:val="00EC3938"/>
    <w:rsid w:val="00EC39AB"/>
    <w:rsid w:val="00EC3F3E"/>
    <w:rsid w:val="00EC4016"/>
    <w:rsid w:val="00EC5055"/>
    <w:rsid w:val="00EC5116"/>
    <w:rsid w:val="00EC51EB"/>
    <w:rsid w:val="00EC68EE"/>
    <w:rsid w:val="00EC6D50"/>
    <w:rsid w:val="00EC73F5"/>
    <w:rsid w:val="00ED1E75"/>
    <w:rsid w:val="00ED1FB3"/>
    <w:rsid w:val="00ED3F2D"/>
    <w:rsid w:val="00ED417E"/>
    <w:rsid w:val="00ED57D1"/>
    <w:rsid w:val="00ED5A04"/>
    <w:rsid w:val="00ED5B97"/>
    <w:rsid w:val="00ED5E45"/>
    <w:rsid w:val="00ED5E91"/>
    <w:rsid w:val="00ED642E"/>
    <w:rsid w:val="00ED690F"/>
    <w:rsid w:val="00EE244F"/>
    <w:rsid w:val="00EE34D2"/>
    <w:rsid w:val="00EE4A04"/>
    <w:rsid w:val="00EE61B3"/>
    <w:rsid w:val="00EE6374"/>
    <w:rsid w:val="00EE70EA"/>
    <w:rsid w:val="00EF0B77"/>
    <w:rsid w:val="00EF1B22"/>
    <w:rsid w:val="00EF36E0"/>
    <w:rsid w:val="00EF47B3"/>
    <w:rsid w:val="00EF5F65"/>
    <w:rsid w:val="00EF63D3"/>
    <w:rsid w:val="00EF6AF8"/>
    <w:rsid w:val="00EF7A22"/>
    <w:rsid w:val="00F0001F"/>
    <w:rsid w:val="00F00147"/>
    <w:rsid w:val="00F0041A"/>
    <w:rsid w:val="00F0073F"/>
    <w:rsid w:val="00F00BD1"/>
    <w:rsid w:val="00F015BE"/>
    <w:rsid w:val="00F04A35"/>
    <w:rsid w:val="00F04C0D"/>
    <w:rsid w:val="00F071F7"/>
    <w:rsid w:val="00F103FA"/>
    <w:rsid w:val="00F117D3"/>
    <w:rsid w:val="00F12A30"/>
    <w:rsid w:val="00F13B89"/>
    <w:rsid w:val="00F15E74"/>
    <w:rsid w:val="00F16259"/>
    <w:rsid w:val="00F17A81"/>
    <w:rsid w:val="00F17EAE"/>
    <w:rsid w:val="00F21562"/>
    <w:rsid w:val="00F216BD"/>
    <w:rsid w:val="00F223C7"/>
    <w:rsid w:val="00F23165"/>
    <w:rsid w:val="00F2447C"/>
    <w:rsid w:val="00F24A1E"/>
    <w:rsid w:val="00F24FCA"/>
    <w:rsid w:val="00F3282A"/>
    <w:rsid w:val="00F33A8F"/>
    <w:rsid w:val="00F33E8E"/>
    <w:rsid w:val="00F351CB"/>
    <w:rsid w:val="00F35C1F"/>
    <w:rsid w:val="00F37C07"/>
    <w:rsid w:val="00F400D2"/>
    <w:rsid w:val="00F40FC0"/>
    <w:rsid w:val="00F4406F"/>
    <w:rsid w:val="00F456A2"/>
    <w:rsid w:val="00F5052C"/>
    <w:rsid w:val="00F50729"/>
    <w:rsid w:val="00F52B0A"/>
    <w:rsid w:val="00F54F6F"/>
    <w:rsid w:val="00F54FDF"/>
    <w:rsid w:val="00F56669"/>
    <w:rsid w:val="00F6087A"/>
    <w:rsid w:val="00F62A1D"/>
    <w:rsid w:val="00F64D35"/>
    <w:rsid w:val="00F66CB4"/>
    <w:rsid w:val="00F67D7B"/>
    <w:rsid w:val="00F7058C"/>
    <w:rsid w:val="00F706E4"/>
    <w:rsid w:val="00F727AD"/>
    <w:rsid w:val="00F74100"/>
    <w:rsid w:val="00F74428"/>
    <w:rsid w:val="00F76749"/>
    <w:rsid w:val="00F81A2D"/>
    <w:rsid w:val="00F81E39"/>
    <w:rsid w:val="00F827E9"/>
    <w:rsid w:val="00F82C2D"/>
    <w:rsid w:val="00F8368E"/>
    <w:rsid w:val="00F83C5D"/>
    <w:rsid w:val="00F870E2"/>
    <w:rsid w:val="00F8752F"/>
    <w:rsid w:val="00F87626"/>
    <w:rsid w:val="00F87CB0"/>
    <w:rsid w:val="00F87D80"/>
    <w:rsid w:val="00F9068F"/>
    <w:rsid w:val="00F91631"/>
    <w:rsid w:val="00F93F01"/>
    <w:rsid w:val="00F96E9F"/>
    <w:rsid w:val="00F974E8"/>
    <w:rsid w:val="00F97EE0"/>
    <w:rsid w:val="00FA0A18"/>
    <w:rsid w:val="00FA0E5B"/>
    <w:rsid w:val="00FA13DF"/>
    <w:rsid w:val="00FA19BD"/>
    <w:rsid w:val="00FA4AA2"/>
    <w:rsid w:val="00FA6CA3"/>
    <w:rsid w:val="00FB0329"/>
    <w:rsid w:val="00FB14B9"/>
    <w:rsid w:val="00FB30E1"/>
    <w:rsid w:val="00FB405B"/>
    <w:rsid w:val="00FB47AA"/>
    <w:rsid w:val="00FC09EC"/>
    <w:rsid w:val="00FC0B83"/>
    <w:rsid w:val="00FC176A"/>
    <w:rsid w:val="00FC3F78"/>
    <w:rsid w:val="00FC43DD"/>
    <w:rsid w:val="00FC5DEA"/>
    <w:rsid w:val="00FC6558"/>
    <w:rsid w:val="00FD043E"/>
    <w:rsid w:val="00FD0EF0"/>
    <w:rsid w:val="00FD27AE"/>
    <w:rsid w:val="00FD2D44"/>
    <w:rsid w:val="00FD35CA"/>
    <w:rsid w:val="00FD3A46"/>
    <w:rsid w:val="00FD3FC5"/>
    <w:rsid w:val="00FD44A7"/>
    <w:rsid w:val="00FD7D4D"/>
    <w:rsid w:val="00FD7F87"/>
    <w:rsid w:val="00FE0D8D"/>
    <w:rsid w:val="00FE1569"/>
    <w:rsid w:val="00FE1914"/>
    <w:rsid w:val="00FE1C70"/>
    <w:rsid w:val="00FE39C6"/>
    <w:rsid w:val="00FE5099"/>
    <w:rsid w:val="00FE562B"/>
    <w:rsid w:val="00FE5DBC"/>
    <w:rsid w:val="00FE72D9"/>
    <w:rsid w:val="00FE7653"/>
    <w:rsid w:val="00FE7ECD"/>
    <w:rsid w:val="00FF02FC"/>
    <w:rsid w:val="00FF4778"/>
    <w:rsid w:val="00FF5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F306F9E2-DD3D-41C2-A8C8-E1412866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97"/>
    <w:pPr>
      <w:spacing w:after="200" w:line="276" w:lineRule="auto"/>
    </w:pPr>
    <w:rPr>
      <w:sz w:val="22"/>
      <w:szCs w:val="22"/>
      <w:lang w:eastAsia="en-US"/>
    </w:rPr>
  </w:style>
  <w:style w:type="paragraph" w:styleId="1">
    <w:name w:val="heading 1"/>
    <w:basedOn w:val="a"/>
    <w:next w:val="a"/>
    <w:link w:val="10"/>
    <w:uiPriority w:val="99"/>
    <w:qFormat/>
    <w:locked/>
    <w:rsid w:val="00485053"/>
    <w:pPr>
      <w:widowControl w:val="0"/>
      <w:autoSpaceDE w:val="0"/>
      <w:autoSpaceDN w:val="0"/>
      <w:adjustRightInd w:val="0"/>
      <w:spacing w:after="0" w:line="240" w:lineRule="auto"/>
      <w:outlineLvl w:val="0"/>
    </w:pPr>
    <w:rPr>
      <w:rFonts w:ascii="Times New Roman CYR" w:eastAsiaTheme="minorEastAsia" w:hAnsi="Times New Roman CYR" w:cstheme="minorBidi"/>
      <w:sz w:val="24"/>
      <w:szCs w:val="24"/>
      <w:lang w:eastAsia="ru-RU"/>
    </w:rPr>
  </w:style>
  <w:style w:type="paragraph" w:styleId="3">
    <w:name w:val="heading 3"/>
    <w:basedOn w:val="a"/>
    <w:next w:val="a"/>
    <w:link w:val="30"/>
    <w:semiHidden/>
    <w:unhideWhenUsed/>
    <w:qFormat/>
    <w:locked/>
    <w:rsid w:val="008538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E5B90"/>
    <w:rPr>
      <w:rFonts w:cs="Times New Roman"/>
      <w:color w:val="0000FF"/>
      <w:u w:val="single"/>
    </w:rPr>
  </w:style>
  <w:style w:type="paragraph" w:styleId="a4">
    <w:name w:val="Balloon Text"/>
    <w:basedOn w:val="a"/>
    <w:link w:val="a5"/>
    <w:uiPriority w:val="99"/>
    <w:semiHidden/>
    <w:rsid w:val="00C75C9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75C95"/>
    <w:rPr>
      <w:rFonts w:ascii="Tahoma" w:hAnsi="Tahoma" w:cs="Tahoma"/>
      <w:sz w:val="16"/>
      <w:szCs w:val="16"/>
    </w:rPr>
  </w:style>
  <w:style w:type="paragraph" w:styleId="2">
    <w:name w:val="Body Text Indent 2"/>
    <w:basedOn w:val="a"/>
    <w:link w:val="20"/>
    <w:uiPriority w:val="99"/>
    <w:semiHidden/>
    <w:rsid w:val="00212A7B"/>
    <w:pPr>
      <w:spacing w:after="120" w:line="480" w:lineRule="auto"/>
      <w:ind w:left="283"/>
    </w:pPr>
  </w:style>
  <w:style w:type="character" w:customStyle="1" w:styleId="20">
    <w:name w:val="Основной текст с отступом 2 Знак"/>
    <w:link w:val="2"/>
    <w:uiPriority w:val="99"/>
    <w:semiHidden/>
    <w:locked/>
    <w:rsid w:val="00212A7B"/>
    <w:rPr>
      <w:rFonts w:cs="Times New Roman"/>
    </w:rPr>
  </w:style>
  <w:style w:type="paragraph" w:styleId="a6">
    <w:name w:val="Normal (Web)"/>
    <w:basedOn w:val="a"/>
    <w:rsid w:val="00823CDB"/>
    <w:rPr>
      <w:rFonts w:ascii="Times New Roman" w:hAnsi="Times New Roman"/>
      <w:sz w:val="24"/>
      <w:szCs w:val="24"/>
    </w:rPr>
  </w:style>
  <w:style w:type="paragraph" w:styleId="a7">
    <w:name w:val="Body Text Indent"/>
    <w:basedOn w:val="a"/>
    <w:link w:val="a8"/>
    <w:rsid w:val="009A351F"/>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9A351F"/>
    <w:rPr>
      <w:rFonts w:ascii="Times New Roman" w:eastAsia="Times New Roman" w:hAnsi="Times New Roman"/>
      <w:sz w:val="20"/>
      <w:szCs w:val="20"/>
    </w:rPr>
  </w:style>
  <w:style w:type="paragraph" w:styleId="a9">
    <w:name w:val="No Spacing"/>
    <w:qFormat/>
    <w:rsid w:val="00770D1B"/>
    <w:rPr>
      <w:rFonts w:eastAsia="Times New Roman"/>
      <w:sz w:val="22"/>
      <w:szCs w:val="22"/>
    </w:rPr>
  </w:style>
  <w:style w:type="paragraph" w:customStyle="1" w:styleId="ConsPlusNormal">
    <w:name w:val="ConsPlusNormal"/>
    <w:rsid w:val="003F5DF2"/>
    <w:pPr>
      <w:autoSpaceDE w:val="0"/>
      <w:autoSpaceDN w:val="0"/>
      <w:adjustRightInd w:val="0"/>
      <w:ind w:firstLine="720"/>
    </w:pPr>
    <w:rPr>
      <w:rFonts w:ascii="Arial" w:hAnsi="Arial" w:cs="Arial"/>
      <w:lang w:eastAsia="en-US"/>
    </w:rPr>
  </w:style>
  <w:style w:type="paragraph" w:customStyle="1" w:styleId="ConsNormal">
    <w:name w:val="ConsNormal"/>
    <w:rsid w:val="00D756FE"/>
    <w:pPr>
      <w:widowControl w:val="0"/>
      <w:autoSpaceDE w:val="0"/>
      <w:autoSpaceDN w:val="0"/>
      <w:adjustRightInd w:val="0"/>
      <w:ind w:right="19772" w:firstLine="720"/>
    </w:pPr>
    <w:rPr>
      <w:rFonts w:ascii="Arial" w:eastAsia="Times New Roman" w:hAnsi="Arial" w:cs="Arial"/>
      <w:sz w:val="18"/>
      <w:szCs w:val="18"/>
    </w:rPr>
  </w:style>
  <w:style w:type="paragraph" w:customStyle="1" w:styleId="Style3">
    <w:name w:val="Style3"/>
    <w:basedOn w:val="a"/>
    <w:uiPriority w:val="99"/>
    <w:rsid w:val="00D756FE"/>
    <w:pPr>
      <w:widowControl w:val="0"/>
      <w:autoSpaceDE w:val="0"/>
      <w:autoSpaceDN w:val="0"/>
      <w:adjustRightInd w:val="0"/>
      <w:spacing w:after="0" w:line="323" w:lineRule="exact"/>
      <w:ind w:firstLine="566"/>
      <w:jc w:val="both"/>
    </w:pPr>
    <w:rPr>
      <w:rFonts w:ascii="Times New Roman" w:eastAsia="Times New Roman" w:hAnsi="Times New Roman"/>
      <w:sz w:val="24"/>
      <w:szCs w:val="24"/>
      <w:lang w:eastAsia="ru-RU"/>
    </w:rPr>
  </w:style>
  <w:style w:type="character" w:customStyle="1" w:styleId="FontStyle14">
    <w:name w:val="Font Style14"/>
    <w:uiPriority w:val="99"/>
    <w:rsid w:val="00D756FE"/>
    <w:rPr>
      <w:rFonts w:ascii="Times New Roman" w:hAnsi="Times New Roman" w:cs="Times New Roman"/>
      <w:sz w:val="26"/>
      <w:szCs w:val="26"/>
    </w:rPr>
  </w:style>
  <w:style w:type="paragraph" w:styleId="aa">
    <w:name w:val="header"/>
    <w:basedOn w:val="a"/>
    <w:link w:val="ab"/>
    <w:uiPriority w:val="99"/>
    <w:unhideWhenUsed/>
    <w:rsid w:val="00D3755C"/>
    <w:pPr>
      <w:tabs>
        <w:tab w:val="center" w:pos="4677"/>
        <w:tab w:val="right" w:pos="9355"/>
      </w:tabs>
    </w:pPr>
  </w:style>
  <w:style w:type="character" w:customStyle="1" w:styleId="ab">
    <w:name w:val="Верхний колонтитул Знак"/>
    <w:link w:val="aa"/>
    <w:uiPriority w:val="99"/>
    <w:rsid w:val="00D3755C"/>
    <w:rPr>
      <w:lang w:eastAsia="en-US"/>
    </w:rPr>
  </w:style>
  <w:style w:type="paragraph" w:styleId="ac">
    <w:name w:val="footer"/>
    <w:basedOn w:val="a"/>
    <w:link w:val="ad"/>
    <w:uiPriority w:val="99"/>
    <w:unhideWhenUsed/>
    <w:rsid w:val="00D3755C"/>
    <w:pPr>
      <w:tabs>
        <w:tab w:val="center" w:pos="4677"/>
        <w:tab w:val="right" w:pos="9355"/>
      </w:tabs>
    </w:pPr>
  </w:style>
  <w:style w:type="character" w:customStyle="1" w:styleId="ad">
    <w:name w:val="Нижний колонтитул Знак"/>
    <w:link w:val="ac"/>
    <w:uiPriority w:val="99"/>
    <w:rsid w:val="00D3755C"/>
    <w:rPr>
      <w:lang w:eastAsia="en-US"/>
    </w:rPr>
  </w:style>
  <w:style w:type="character" w:customStyle="1" w:styleId="10">
    <w:name w:val="Заголовок 1 Знак"/>
    <w:basedOn w:val="a0"/>
    <w:link w:val="1"/>
    <w:uiPriority w:val="99"/>
    <w:rsid w:val="00485053"/>
    <w:rPr>
      <w:rFonts w:ascii="Times New Roman CYR" w:eastAsiaTheme="minorEastAsia" w:hAnsi="Times New Roman CYR" w:cstheme="minorBidi"/>
      <w:sz w:val="24"/>
      <w:szCs w:val="24"/>
    </w:rPr>
  </w:style>
  <w:style w:type="character" w:customStyle="1" w:styleId="FontStyle18">
    <w:name w:val="Font Style18"/>
    <w:uiPriority w:val="99"/>
    <w:rsid w:val="001C2C44"/>
    <w:rPr>
      <w:rFonts w:ascii="Times New Roman" w:hAnsi="Times New Roman" w:cs="Times New Roman"/>
      <w:sz w:val="26"/>
      <w:szCs w:val="26"/>
    </w:rPr>
  </w:style>
  <w:style w:type="character" w:styleId="ae">
    <w:name w:val="Strong"/>
    <w:uiPriority w:val="22"/>
    <w:qFormat/>
    <w:locked/>
    <w:rsid w:val="00780C31"/>
    <w:rPr>
      <w:b/>
      <w:bCs/>
    </w:rPr>
  </w:style>
  <w:style w:type="character" w:customStyle="1" w:styleId="21">
    <w:name w:val="Основной текст (2)_"/>
    <w:link w:val="22"/>
    <w:uiPriority w:val="99"/>
    <w:rsid w:val="00BE21CC"/>
    <w:rPr>
      <w:sz w:val="28"/>
      <w:szCs w:val="28"/>
      <w:shd w:val="clear" w:color="auto" w:fill="FFFFFF"/>
    </w:rPr>
  </w:style>
  <w:style w:type="paragraph" w:customStyle="1" w:styleId="22">
    <w:name w:val="Основной текст (2)"/>
    <w:basedOn w:val="a"/>
    <w:link w:val="21"/>
    <w:uiPriority w:val="99"/>
    <w:rsid w:val="00BE21CC"/>
    <w:pPr>
      <w:widowControl w:val="0"/>
      <w:shd w:val="clear" w:color="auto" w:fill="FFFFFF"/>
      <w:spacing w:before="720" w:after="0" w:line="240" w:lineRule="atLeast"/>
    </w:pPr>
    <w:rPr>
      <w:sz w:val="28"/>
      <w:szCs w:val="28"/>
      <w:lang w:eastAsia="ru-RU"/>
    </w:rPr>
  </w:style>
  <w:style w:type="character" w:customStyle="1" w:styleId="30">
    <w:name w:val="Заголовок 3 Знак"/>
    <w:basedOn w:val="a0"/>
    <w:link w:val="3"/>
    <w:semiHidden/>
    <w:rsid w:val="008538A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8714">
      <w:bodyDiv w:val="1"/>
      <w:marLeft w:val="0"/>
      <w:marRight w:val="0"/>
      <w:marTop w:val="0"/>
      <w:marBottom w:val="0"/>
      <w:divBdr>
        <w:top w:val="none" w:sz="0" w:space="0" w:color="auto"/>
        <w:left w:val="none" w:sz="0" w:space="0" w:color="auto"/>
        <w:bottom w:val="none" w:sz="0" w:space="0" w:color="auto"/>
        <w:right w:val="none" w:sz="0" w:space="0" w:color="auto"/>
      </w:divBdr>
      <w:divsChild>
        <w:div w:id="1300375833">
          <w:marLeft w:val="0"/>
          <w:marRight w:val="0"/>
          <w:marTop w:val="0"/>
          <w:marBottom w:val="0"/>
          <w:divBdr>
            <w:top w:val="none" w:sz="0" w:space="0" w:color="auto"/>
            <w:left w:val="none" w:sz="0" w:space="0" w:color="auto"/>
            <w:bottom w:val="none" w:sz="0" w:space="0" w:color="auto"/>
            <w:right w:val="none" w:sz="0" w:space="0" w:color="auto"/>
          </w:divBdr>
          <w:divsChild>
            <w:div w:id="1621180362">
              <w:marLeft w:val="0"/>
              <w:marRight w:val="0"/>
              <w:marTop w:val="0"/>
              <w:marBottom w:val="0"/>
              <w:divBdr>
                <w:top w:val="none" w:sz="0" w:space="0" w:color="auto"/>
                <w:left w:val="none" w:sz="0" w:space="0" w:color="auto"/>
                <w:bottom w:val="none" w:sz="0" w:space="0" w:color="auto"/>
                <w:right w:val="none" w:sz="0" w:space="0" w:color="auto"/>
              </w:divBdr>
              <w:divsChild>
                <w:div w:id="1619340037">
                  <w:marLeft w:val="0"/>
                  <w:marRight w:val="0"/>
                  <w:marTop w:val="0"/>
                  <w:marBottom w:val="0"/>
                  <w:divBdr>
                    <w:top w:val="none" w:sz="0" w:space="0" w:color="auto"/>
                    <w:left w:val="none" w:sz="0" w:space="0" w:color="auto"/>
                    <w:bottom w:val="none" w:sz="0" w:space="0" w:color="auto"/>
                    <w:right w:val="none" w:sz="0" w:space="0" w:color="auto"/>
                  </w:divBdr>
                  <w:divsChild>
                    <w:div w:id="1621060925">
                      <w:marLeft w:val="0"/>
                      <w:marRight w:val="0"/>
                      <w:marTop w:val="0"/>
                      <w:marBottom w:val="0"/>
                      <w:divBdr>
                        <w:top w:val="none" w:sz="0" w:space="0" w:color="auto"/>
                        <w:left w:val="none" w:sz="0" w:space="0" w:color="auto"/>
                        <w:bottom w:val="none" w:sz="0" w:space="0" w:color="auto"/>
                        <w:right w:val="none" w:sz="0" w:space="0" w:color="auto"/>
                      </w:divBdr>
                      <w:divsChild>
                        <w:div w:id="585649500">
                          <w:marLeft w:val="0"/>
                          <w:marRight w:val="0"/>
                          <w:marTop w:val="0"/>
                          <w:marBottom w:val="0"/>
                          <w:divBdr>
                            <w:top w:val="none" w:sz="0" w:space="0" w:color="auto"/>
                            <w:left w:val="none" w:sz="0" w:space="0" w:color="auto"/>
                            <w:bottom w:val="none" w:sz="0" w:space="0" w:color="auto"/>
                            <w:right w:val="none" w:sz="0" w:space="0" w:color="auto"/>
                          </w:divBdr>
                          <w:divsChild>
                            <w:div w:id="1568497912">
                              <w:marLeft w:val="0"/>
                              <w:marRight w:val="0"/>
                              <w:marTop w:val="0"/>
                              <w:marBottom w:val="0"/>
                              <w:divBdr>
                                <w:top w:val="none" w:sz="0" w:space="0" w:color="auto"/>
                                <w:left w:val="none" w:sz="0" w:space="0" w:color="auto"/>
                                <w:bottom w:val="none" w:sz="0" w:space="0" w:color="auto"/>
                                <w:right w:val="none" w:sz="0" w:space="0" w:color="auto"/>
                              </w:divBdr>
                              <w:divsChild>
                                <w:div w:id="1455054176">
                                  <w:marLeft w:val="0"/>
                                  <w:marRight w:val="0"/>
                                  <w:marTop w:val="0"/>
                                  <w:marBottom w:val="0"/>
                                  <w:divBdr>
                                    <w:top w:val="none" w:sz="0" w:space="0" w:color="auto"/>
                                    <w:left w:val="none" w:sz="0" w:space="0" w:color="auto"/>
                                    <w:bottom w:val="none" w:sz="0" w:space="0" w:color="auto"/>
                                    <w:right w:val="none" w:sz="0" w:space="0" w:color="auto"/>
                                  </w:divBdr>
                                  <w:divsChild>
                                    <w:div w:id="32578237">
                                      <w:marLeft w:val="0"/>
                                      <w:marRight w:val="0"/>
                                      <w:marTop w:val="0"/>
                                      <w:marBottom w:val="0"/>
                                      <w:divBdr>
                                        <w:top w:val="none" w:sz="0" w:space="0" w:color="auto"/>
                                        <w:left w:val="none" w:sz="0" w:space="0" w:color="auto"/>
                                        <w:bottom w:val="none" w:sz="0" w:space="0" w:color="auto"/>
                                        <w:right w:val="none" w:sz="0" w:space="0" w:color="auto"/>
                                      </w:divBdr>
                                      <w:divsChild>
                                        <w:div w:id="490829384">
                                          <w:marLeft w:val="0"/>
                                          <w:marRight w:val="0"/>
                                          <w:marTop w:val="0"/>
                                          <w:marBottom w:val="0"/>
                                          <w:divBdr>
                                            <w:top w:val="none" w:sz="0" w:space="0" w:color="auto"/>
                                            <w:left w:val="none" w:sz="0" w:space="0" w:color="auto"/>
                                            <w:bottom w:val="none" w:sz="0" w:space="0" w:color="auto"/>
                                            <w:right w:val="none" w:sz="0" w:space="0" w:color="auto"/>
                                          </w:divBdr>
                                          <w:divsChild>
                                            <w:div w:id="359085347">
                                              <w:marLeft w:val="0"/>
                                              <w:marRight w:val="0"/>
                                              <w:marTop w:val="0"/>
                                              <w:marBottom w:val="0"/>
                                              <w:divBdr>
                                                <w:top w:val="none" w:sz="0" w:space="0" w:color="auto"/>
                                                <w:left w:val="none" w:sz="0" w:space="0" w:color="auto"/>
                                                <w:bottom w:val="none" w:sz="0" w:space="0" w:color="auto"/>
                                                <w:right w:val="none" w:sz="0" w:space="0" w:color="auto"/>
                                              </w:divBdr>
                                            </w:div>
                                          </w:divsChild>
                                        </w:div>
                                        <w:div w:id="1897738775">
                                          <w:marLeft w:val="0"/>
                                          <w:marRight w:val="0"/>
                                          <w:marTop w:val="0"/>
                                          <w:marBottom w:val="0"/>
                                          <w:divBdr>
                                            <w:top w:val="none" w:sz="0" w:space="0" w:color="auto"/>
                                            <w:left w:val="none" w:sz="0" w:space="0" w:color="auto"/>
                                            <w:bottom w:val="none" w:sz="0" w:space="0" w:color="auto"/>
                                            <w:right w:val="none" w:sz="0" w:space="0" w:color="auto"/>
                                          </w:divBdr>
                                          <w:divsChild>
                                            <w:div w:id="1273126965">
                                              <w:marLeft w:val="0"/>
                                              <w:marRight w:val="0"/>
                                              <w:marTop w:val="0"/>
                                              <w:marBottom w:val="0"/>
                                              <w:divBdr>
                                                <w:top w:val="none" w:sz="0" w:space="0" w:color="auto"/>
                                                <w:left w:val="none" w:sz="0" w:space="0" w:color="auto"/>
                                                <w:bottom w:val="none" w:sz="0" w:space="0" w:color="auto"/>
                                                <w:right w:val="none" w:sz="0" w:space="0" w:color="auto"/>
                                              </w:divBdr>
                                            </w:div>
                                          </w:divsChild>
                                        </w:div>
                                        <w:div w:id="1467622539">
                                          <w:marLeft w:val="0"/>
                                          <w:marRight w:val="0"/>
                                          <w:marTop w:val="0"/>
                                          <w:marBottom w:val="0"/>
                                          <w:divBdr>
                                            <w:top w:val="none" w:sz="0" w:space="0" w:color="auto"/>
                                            <w:left w:val="none" w:sz="0" w:space="0" w:color="auto"/>
                                            <w:bottom w:val="none" w:sz="0" w:space="0" w:color="auto"/>
                                            <w:right w:val="none" w:sz="0" w:space="0" w:color="auto"/>
                                          </w:divBdr>
                                          <w:divsChild>
                                            <w:div w:id="646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57155">
      <w:bodyDiv w:val="1"/>
      <w:marLeft w:val="0"/>
      <w:marRight w:val="0"/>
      <w:marTop w:val="0"/>
      <w:marBottom w:val="0"/>
      <w:divBdr>
        <w:top w:val="none" w:sz="0" w:space="0" w:color="auto"/>
        <w:left w:val="none" w:sz="0" w:space="0" w:color="auto"/>
        <w:bottom w:val="none" w:sz="0" w:space="0" w:color="auto"/>
        <w:right w:val="none" w:sz="0" w:space="0" w:color="auto"/>
      </w:divBdr>
    </w:div>
    <w:div w:id="1637755904">
      <w:marLeft w:val="0"/>
      <w:marRight w:val="0"/>
      <w:marTop w:val="0"/>
      <w:marBottom w:val="0"/>
      <w:divBdr>
        <w:top w:val="none" w:sz="0" w:space="0" w:color="auto"/>
        <w:left w:val="none" w:sz="0" w:space="0" w:color="auto"/>
        <w:bottom w:val="none" w:sz="0" w:space="0" w:color="auto"/>
        <w:right w:val="none" w:sz="0" w:space="0" w:color="auto"/>
      </w:divBdr>
      <w:divsChild>
        <w:div w:id="1637755893">
          <w:marLeft w:val="0"/>
          <w:marRight w:val="0"/>
          <w:marTop w:val="0"/>
          <w:marBottom w:val="0"/>
          <w:divBdr>
            <w:top w:val="none" w:sz="0" w:space="0" w:color="auto"/>
            <w:left w:val="none" w:sz="0" w:space="0" w:color="auto"/>
            <w:bottom w:val="none" w:sz="0" w:space="0" w:color="auto"/>
            <w:right w:val="none" w:sz="0" w:space="0" w:color="auto"/>
          </w:divBdr>
          <w:divsChild>
            <w:div w:id="1637755896">
              <w:marLeft w:val="0"/>
              <w:marRight w:val="0"/>
              <w:marTop w:val="0"/>
              <w:marBottom w:val="0"/>
              <w:divBdr>
                <w:top w:val="none" w:sz="0" w:space="0" w:color="auto"/>
                <w:left w:val="none" w:sz="0" w:space="0" w:color="auto"/>
                <w:bottom w:val="none" w:sz="0" w:space="0" w:color="auto"/>
                <w:right w:val="none" w:sz="0" w:space="0" w:color="auto"/>
              </w:divBdr>
              <w:divsChild>
                <w:div w:id="1637755897">
                  <w:marLeft w:val="0"/>
                  <w:marRight w:val="0"/>
                  <w:marTop w:val="0"/>
                  <w:marBottom w:val="0"/>
                  <w:divBdr>
                    <w:top w:val="none" w:sz="0" w:space="0" w:color="auto"/>
                    <w:left w:val="none" w:sz="0" w:space="0" w:color="auto"/>
                    <w:bottom w:val="none" w:sz="0" w:space="0" w:color="auto"/>
                    <w:right w:val="none" w:sz="0" w:space="0" w:color="auto"/>
                  </w:divBdr>
                  <w:divsChild>
                    <w:div w:id="1637755899">
                      <w:marLeft w:val="0"/>
                      <w:marRight w:val="0"/>
                      <w:marTop w:val="0"/>
                      <w:marBottom w:val="0"/>
                      <w:divBdr>
                        <w:top w:val="none" w:sz="0" w:space="0" w:color="auto"/>
                        <w:left w:val="none" w:sz="0" w:space="0" w:color="auto"/>
                        <w:bottom w:val="none" w:sz="0" w:space="0" w:color="auto"/>
                        <w:right w:val="none" w:sz="0" w:space="0" w:color="auto"/>
                      </w:divBdr>
                      <w:divsChild>
                        <w:div w:id="1637755898">
                          <w:marLeft w:val="0"/>
                          <w:marRight w:val="0"/>
                          <w:marTop w:val="0"/>
                          <w:marBottom w:val="0"/>
                          <w:divBdr>
                            <w:top w:val="none" w:sz="0" w:space="0" w:color="auto"/>
                            <w:left w:val="none" w:sz="0" w:space="0" w:color="auto"/>
                            <w:bottom w:val="none" w:sz="0" w:space="0" w:color="auto"/>
                            <w:right w:val="none" w:sz="0" w:space="0" w:color="auto"/>
                          </w:divBdr>
                          <w:divsChild>
                            <w:div w:id="1637755903">
                              <w:marLeft w:val="0"/>
                              <w:marRight w:val="0"/>
                              <w:marTop w:val="0"/>
                              <w:marBottom w:val="0"/>
                              <w:divBdr>
                                <w:top w:val="none" w:sz="0" w:space="0" w:color="auto"/>
                                <w:left w:val="none" w:sz="0" w:space="0" w:color="auto"/>
                                <w:bottom w:val="none" w:sz="0" w:space="0" w:color="auto"/>
                                <w:right w:val="none" w:sz="0" w:space="0" w:color="auto"/>
                              </w:divBdr>
                              <w:divsChild>
                                <w:div w:id="1637755902">
                                  <w:marLeft w:val="0"/>
                                  <w:marRight w:val="0"/>
                                  <w:marTop w:val="0"/>
                                  <w:marBottom w:val="0"/>
                                  <w:divBdr>
                                    <w:top w:val="none" w:sz="0" w:space="0" w:color="auto"/>
                                    <w:left w:val="none" w:sz="0" w:space="0" w:color="auto"/>
                                    <w:bottom w:val="none" w:sz="0" w:space="0" w:color="auto"/>
                                    <w:right w:val="none" w:sz="0" w:space="0" w:color="auto"/>
                                  </w:divBdr>
                                  <w:divsChild>
                                    <w:div w:id="1637755895">
                                      <w:marLeft w:val="0"/>
                                      <w:marRight w:val="0"/>
                                      <w:marTop w:val="0"/>
                                      <w:marBottom w:val="0"/>
                                      <w:divBdr>
                                        <w:top w:val="none" w:sz="0" w:space="0" w:color="auto"/>
                                        <w:left w:val="none" w:sz="0" w:space="0" w:color="auto"/>
                                        <w:bottom w:val="none" w:sz="0" w:space="0" w:color="auto"/>
                                        <w:right w:val="none" w:sz="0" w:space="0" w:color="auto"/>
                                      </w:divBdr>
                                      <w:divsChild>
                                        <w:div w:id="1637755900">
                                          <w:marLeft w:val="0"/>
                                          <w:marRight w:val="0"/>
                                          <w:marTop w:val="0"/>
                                          <w:marBottom w:val="0"/>
                                          <w:divBdr>
                                            <w:top w:val="none" w:sz="0" w:space="0" w:color="auto"/>
                                            <w:left w:val="none" w:sz="0" w:space="0" w:color="auto"/>
                                            <w:bottom w:val="none" w:sz="0" w:space="0" w:color="auto"/>
                                            <w:right w:val="none" w:sz="0" w:space="0" w:color="auto"/>
                                          </w:divBdr>
                                          <w:divsChild>
                                            <w:div w:id="1637755894">
                                              <w:marLeft w:val="0"/>
                                              <w:marRight w:val="0"/>
                                              <w:marTop w:val="0"/>
                                              <w:marBottom w:val="0"/>
                                              <w:divBdr>
                                                <w:top w:val="none" w:sz="0" w:space="0" w:color="auto"/>
                                                <w:left w:val="none" w:sz="0" w:space="0" w:color="auto"/>
                                                <w:bottom w:val="none" w:sz="0" w:space="0" w:color="auto"/>
                                                <w:right w:val="none" w:sz="0" w:space="0" w:color="auto"/>
                                              </w:divBdr>
                                            </w:div>
                                          </w:divsChild>
                                        </w:div>
                                        <w:div w:id="1637755901">
                                          <w:marLeft w:val="0"/>
                                          <w:marRight w:val="0"/>
                                          <w:marTop w:val="0"/>
                                          <w:marBottom w:val="0"/>
                                          <w:divBdr>
                                            <w:top w:val="none" w:sz="0" w:space="0" w:color="auto"/>
                                            <w:left w:val="none" w:sz="0" w:space="0" w:color="auto"/>
                                            <w:bottom w:val="none" w:sz="0" w:space="0" w:color="auto"/>
                                            <w:right w:val="none" w:sz="0" w:space="0" w:color="auto"/>
                                          </w:divBdr>
                                          <w:divsChild>
                                            <w:div w:id="16377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895765FE357172DE6BC6ECA3580E5BD00C25B52935815FC7D22C281F98BC1167B409EE0B208FA4Ae1O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4449-EE67-4E3D-8881-A39348A9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19</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REK DCT</Company>
  <LinksUpToDate>false</LinksUpToDate>
  <CharactersWithSpaces>54309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Ю. Долакова</dc:creator>
  <cp:keywords/>
  <dc:description/>
  <cp:lastModifiedBy>Долакова Майя Юрьевна</cp:lastModifiedBy>
  <cp:revision>543</cp:revision>
  <cp:lastPrinted>2017-12-29T07:53:00Z</cp:lastPrinted>
  <dcterms:created xsi:type="dcterms:W3CDTF">2014-10-02T13:12:00Z</dcterms:created>
  <dcterms:modified xsi:type="dcterms:W3CDTF">2018-01-19T07:23:00Z</dcterms:modified>
</cp:coreProperties>
</file>